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492F" w14:textId="3DCC7ACE" w:rsidR="008D5C0B" w:rsidRDefault="00BD079E" w:rsidP="00BE0725">
      <w:pPr>
        <w:jc w:val="center"/>
        <w:rPr>
          <w:rFonts w:ascii="Arial" w:hAnsi="Arial" w:cs="Arial"/>
          <w:b/>
          <w:bCs/>
          <w:sz w:val="24"/>
          <w:szCs w:val="24"/>
        </w:rPr>
      </w:pPr>
      <w:r>
        <w:rPr>
          <w:rFonts w:ascii="Arial" w:hAnsi="Arial" w:cs="Arial"/>
          <w:b/>
          <w:bCs/>
          <w:sz w:val="24"/>
          <w:szCs w:val="24"/>
        </w:rPr>
        <w:t xml:space="preserve">RFA </w:t>
      </w:r>
      <w:r w:rsidR="00BE0725" w:rsidRPr="00BE0725">
        <w:rPr>
          <w:rFonts w:ascii="Arial" w:hAnsi="Arial" w:cs="Arial"/>
          <w:b/>
          <w:bCs/>
          <w:sz w:val="24"/>
          <w:szCs w:val="24"/>
        </w:rPr>
        <w:t>202</w:t>
      </w:r>
      <w:r w:rsidR="00B25815">
        <w:rPr>
          <w:rFonts w:ascii="Arial" w:hAnsi="Arial" w:cs="Arial"/>
          <w:b/>
          <w:bCs/>
          <w:sz w:val="24"/>
          <w:szCs w:val="24"/>
        </w:rPr>
        <w:t>3-2024</w:t>
      </w:r>
      <w:r w:rsidR="00BE0725" w:rsidRPr="00BE0725">
        <w:rPr>
          <w:rFonts w:ascii="Arial" w:hAnsi="Arial" w:cs="Arial"/>
          <w:b/>
          <w:bCs/>
          <w:sz w:val="24"/>
          <w:szCs w:val="24"/>
        </w:rPr>
        <w:t>.</w:t>
      </w:r>
      <w:proofErr w:type="gramStart"/>
      <w:r w:rsidR="00BE0725" w:rsidRPr="00BE0725">
        <w:rPr>
          <w:rFonts w:ascii="Arial" w:hAnsi="Arial" w:cs="Arial"/>
          <w:b/>
          <w:bCs/>
          <w:sz w:val="24"/>
          <w:szCs w:val="24"/>
        </w:rPr>
        <w:t>1.</w:t>
      </w:r>
      <w:proofErr w:type="spellStart"/>
      <w:r w:rsidR="00BE0725" w:rsidRPr="00BE0725">
        <w:rPr>
          <w:rFonts w:ascii="Arial" w:hAnsi="Arial" w:cs="Arial"/>
          <w:b/>
          <w:bCs/>
          <w:sz w:val="24"/>
          <w:szCs w:val="24"/>
        </w:rPr>
        <w:t>a</w:t>
      </w:r>
      <w:proofErr w:type="spellEnd"/>
      <w:proofErr w:type="gramEnd"/>
      <w:r w:rsidR="00BE0725">
        <w:rPr>
          <w:rFonts w:ascii="Arial" w:hAnsi="Arial" w:cs="Arial"/>
          <w:b/>
          <w:bCs/>
          <w:sz w:val="24"/>
          <w:szCs w:val="24"/>
        </w:rPr>
        <w:t xml:space="preserve"> </w:t>
      </w:r>
      <w:r w:rsidR="00B25815">
        <w:rPr>
          <w:rFonts w:ascii="Arial" w:hAnsi="Arial" w:cs="Arial"/>
          <w:b/>
          <w:bCs/>
          <w:sz w:val="24"/>
          <w:szCs w:val="24"/>
        </w:rPr>
        <w:t>I/DD Services Champion RFA</w:t>
      </w:r>
    </w:p>
    <w:p w14:paraId="7C4CC1E0" w14:textId="32A70F7A" w:rsidR="00BD079E" w:rsidRDefault="008D5C0B" w:rsidP="00BD079E">
      <w:pPr>
        <w:jc w:val="center"/>
        <w:rPr>
          <w:rFonts w:ascii="Arial" w:hAnsi="Arial" w:cs="Arial"/>
          <w:b/>
          <w:bCs/>
          <w:sz w:val="24"/>
          <w:szCs w:val="24"/>
        </w:rPr>
      </w:pPr>
      <w:r>
        <w:rPr>
          <w:rFonts w:ascii="Arial" w:hAnsi="Arial" w:cs="Arial"/>
          <w:b/>
          <w:bCs/>
          <w:sz w:val="24"/>
          <w:szCs w:val="24"/>
        </w:rPr>
        <w:t>RFA Q&amp;A Session</w:t>
      </w:r>
      <w:r w:rsidR="00B25815">
        <w:rPr>
          <w:rFonts w:ascii="Arial" w:hAnsi="Arial" w:cs="Arial"/>
          <w:b/>
          <w:bCs/>
          <w:sz w:val="24"/>
          <w:szCs w:val="24"/>
        </w:rPr>
        <w:t xml:space="preserve"> March 14</w:t>
      </w:r>
      <w:r w:rsidR="00B25815" w:rsidRPr="00B25815">
        <w:rPr>
          <w:rFonts w:ascii="Arial" w:hAnsi="Arial" w:cs="Arial"/>
          <w:b/>
          <w:bCs/>
          <w:sz w:val="24"/>
          <w:szCs w:val="24"/>
          <w:vertAlign w:val="superscript"/>
        </w:rPr>
        <w:t>th</w:t>
      </w:r>
      <w:r w:rsidR="00EE441B">
        <w:rPr>
          <w:rFonts w:ascii="Arial" w:hAnsi="Arial" w:cs="Arial"/>
          <w:b/>
          <w:bCs/>
          <w:sz w:val="24"/>
          <w:szCs w:val="24"/>
        </w:rPr>
        <w:t xml:space="preserve">, </w:t>
      </w:r>
      <w:proofErr w:type="gramStart"/>
      <w:r w:rsidR="00EE441B">
        <w:rPr>
          <w:rFonts w:ascii="Arial" w:hAnsi="Arial" w:cs="Arial"/>
          <w:b/>
          <w:bCs/>
          <w:sz w:val="24"/>
          <w:szCs w:val="24"/>
        </w:rPr>
        <w:t>202</w:t>
      </w:r>
      <w:r w:rsidR="00B25815">
        <w:rPr>
          <w:rFonts w:ascii="Arial" w:hAnsi="Arial" w:cs="Arial"/>
          <w:b/>
          <w:bCs/>
          <w:sz w:val="24"/>
          <w:szCs w:val="24"/>
        </w:rPr>
        <w:t>3</w:t>
      </w:r>
      <w:proofErr w:type="gramEnd"/>
      <w:r w:rsidR="00BD079E">
        <w:rPr>
          <w:rFonts w:ascii="Arial" w:hAnsi="Arial" w:cs="Arial"/>
          <w:b/>
          <w:bCs/>
          <w:sz w:val="24"/>
          <w:szCs w:val="24"/>
        </w:rPr>
        <w:t xml:space="preserve"> Q&amp;A</w:t>
      </w:r>
    </w:p>
    <w:p w14:paraId="27B69661" w14:textId="0EB7D212" w:rsidR="00243ABA" w:rsidRPr="00075493" w:rsidRDefault="008058C6" w:rsidP="00075493">
      <w:pPr>
        <w:pStyle w:val="ListParagraph"/>
        <w:numPr>
          <w:ilvl w:val="0"/>
          <w:numId w:val="2"/>
        </w:numPr>
        <w:rPr>
          <w:rFonts w:ascii="Arial" w:hAnsi="Arial" w:cs="Arial"/>
          <w:sz w:val="24"/>
          <w:szCs w:val="24"/>
        </w:rPr>
      </w:pPr>
      <w:r>
        <w:rPr>
          <w:rFonts w:ascii="Arial" w:hAnsi="Arial" w:cs="Arial"/>
          <w:b/>
          <w:bCs/>
          <w:sz w:val="24"/>
          <w:szCs w:val="24"/>
        </w:rPr>
        <w:t>D</w:t>
      </w:r>
      <w:r w:rsidRPr="008058C6">
        <w:rPr>
          <w:rFonts w:ascii="Arial" w:hAnsi="Arial" w:cs="Arial"/>
          <w:b/>
          <w:bCs/>
          <w:sz w:val="24"/>
          <w:szCs w:val="24"/>
        </w:rPr>
        <w:t>o you have to be a nonprofit to apply?</w:t>
      </w:r>
      <w:r w:rsidR="00243ABA" w:rsidRPr="00075493">
        <w:rPr>
          <w:rFonts w:ascii="Arial" w:hAnsi="Arial" w:cs="Arial"/>
          <w:b/>
          <w:bCs/>
          <w:sz w:val="24"/>
          <w:szCs w:val="24"/>
        </w:rPr>
        <w:t xml:space="preserve"> </w:t>
      </w:r>
    </w:p>
    <w:p w14:paraId="33C0378C" w14:textId="61AAB78C" w:rsidR="008578C7" w:rsidRDefault="00243ABA" w:rsidP="008578C7">
      <w:pPr>
        <w:ind w:left="1440"/>
        <w:rPr>
          <w:rFonts w:ascii="Arial" w:hAnsi="Arial" w:cs="Arial"/>
          <w:sz w:val="24"/>
          <w:szCs w:val="24"/>
        </w:rPr>
      </w:pPr>
      <w:r w:rsidRPr="000621F5">
        <w:rPr>
          <w:rFonts w:ascii="Arial" w:hAnsi="Arial" w:cs="Arial"/>
          <w:b/>
          <w:bCs/>
          <w:sz w:val="24"/>
          <w:szCs w:val="24"/>
        </w:rPr>
        <w:t>Answer</w:t>
      </w:r>
      <w:r w:rsidRPr="00075493">
        <w:rPr>
          <w:rFonts w:ascii="Arial" w:hAnsi="Arial" w:cs="Arial"/>
          <w:sz w:val="24"/>
          <w:szCs w:val="24"/>
        </w:rPr>
        <w:t xml:space="preserve">: </w:t>
      </w:r>
      <w:r w:rsidR="00070BC9">
        <w:rPr>
          <w:rFonts w:ascii="Arial" w:hAnsi="Arial" w:cs="Arial"/>
          <w:sz w:val="24"/>
          <w:szCs w:val="24"/>
        </w:rPr>
        <w:t>No</w:t>
      </w:r>
      <w:r w:rsidR="006C4BFD">
        <w:rPr>
          <w:rFonts w:ascii="Arial" w:hAnsi="Arial" w:cs="Arial"/>
          <w:sz w:val="24"/>
          <w:szCs w:val="24"/>
        </w:rPr>
        <w:t>,</w:t>
      </w:r>
      <w:r w:rsidR="00DB2EAA">
        <w:rPr>
          <w:rFonts w:ascii="Arial" w:hAnsi="Arial" w:cs="Arial"/>
          <w:sz w:val="24"/>
          <w:szCs w:val="24"/>
        </w:rPr>
        <w:t xml:space="preserve"> </w:t>
      </w:r>
      <w:r w:rsidR="006C4BFD">
        <w:rPr>
          <w:rFonts w:ascii="Arial" w:hAnsi="Arial" w:cs="Arial"/>
          <w:sz w:val="24"/>
          <w:szCs w:val="24"/>
        </w:rPr>
        <w:t>a</w:t>
      </w:r>
      <w:r w:rsidR="008578C7" w:rsidRPr="008578C7">
        <w:rPr>
          <w:rFonts w:ascii="Arial" w:hAnsi="Arial" w:cs="Arial"/>
          <w:sz w:val="24"/>
          <w:szCs w:val="24"/>
        </w:rPr>
        <w:t xml:space="preserve">ll non-profits, university, not-for-profit, for-profit, or government agency are eligible to apply for this RFA whether they are in state or out of state.   All organizations not registered to do business in the State of North Carolina will need to complete the required paperwork with the NC Secretary of State’s office if awarded the contract.  Information can be found at:  </w:t>
      </w:r>
      <w:hyperlink r:id="rId5" w:history="1">
        <w:r w:rsidR="000A037C" w:rsidRPr="00576DD8">
          <w:rPr>
            <w:rStyle w:val="Hyperlink"/>
            <w:rFonts w:ascii="Arial" w:hAnsi="Arial" w:cs="Arial"/>
            <w:sz w:val="24"/>
            <w:szCs w:val="24"/>
          </w:rPr>
          <w:t>https://www.sosnc.gov/</w:t>
        </w:r>
      </w:hyperlink>
      <w:r w:rsidR="000A037C">
        <w:rPr>
          <w:rFonts w:ascii="Arial" w:hAnsi="Arial" w:cs="Arial"/>
          <w:sz w:val="24"/>
          <w:szCs w:val="24"/>
        </w:rPr>
        <w:t xml:space="preserve"> </w:t>
      </w:r>
      <w:r w:rsidR="008578C7" w:rsidRPr="008578C7">
        <w:rPr>
          <w:rFonts w:ascii="Arial" w:hAnsi="Arial" w:cs="Arial"/>
          <w:sz w:val="24"/>
          <w:szCs w:val="24"/>
        </w:rPr>
        <w:t xml:space="preserve">   </w:t>
      </w:r>
    </w:p>
    <w:p w14:paraId="32ABFDF6" w14:textId="46E6B48A" w:rsidR="00F04084" w:rsidRPr="008578C7" w:rsidRDefault="00F04084" w:rsidP="008578C7">
      <w:pPr>
        <w:pStyle w:val="ListParagraph"/>
        <w:numPr>
          <w:ilvl w:val="0"/>
          <w:numId w:val="2"/>
        </w:numPr>
        <w:rPr>
          <w:rFonts w:ascii="Arial" w:hAnsi="Arial" w:cs="Arial"/>
          <w:b/>
          <w:bCs/>
          <w:sz w:val="24"/>
          <w:szCs w:val="24"/>
        </w:rPr>
      </w:pPr>
      <w:r w:rsidRPr="008578C7">
        <w:rPr>
          <w:rFonts w:ascii="Arial" w:hAnsi="Arial" w:cs="Arial"/>
          <w:b/>
          <w:bCs/>
          <w:sz w:val="24"/>
          <w:szCs w:val="24"/>
        </w:rPr>
        <w:t xml:space="preserve">Do you need to support individuals across the </w:t>
      </w:r>
      <w:r w:rsidR="006C4BFD" w:rsidRPr="008578C7">
        <w:rPr>
          <w:rFonts w:ascii="Arial" w:hAnsi="Arial" w:cs="Arial"/>
          <w:b/>
          <w:bCs/>
          <w:sz w:val="24"/>
          <w:szCs w:val="24"/>
        </w:rPr>
        <w:t>state,</w:t>
      </w:r>
      <w:r w:rsidRPr="008578C7">
        <w:rPr>
          <w:rFonts w:ascii="Arial" w:hAnsi="Arial" w:cs="Arial"/>
          <w:b/>
          <w:bCs/>
          <w:sz w:val="24"/>
          <w:szCs w:val="24"/>
        </w:rPr>
        <w:t xml:space="preserve"> or can it just be regional?</w:t>
      </w:r>
    </w:p>
    <w:p w14:paraId="767BD6CD" w14:textId="6384065E" w:rsidR="00F04084" w:rsidRPr="00F04084" w:rsidRDefault="00F04084" w:rsidP="00F04084">
      <w:pPr>
        <w:ind w:left="1440"/>
        <w:rPr>
          <w:rFonts w:ascii="Arial" w:hAnsi="Arial" w:cs="Arial"/>
          <w:sz w:val="24"/>
          <w:szCs w:val="24"/>
        </w:rPr>
      </w:pPr>
      <w:r>
        <w:rPr>
          <w:rFonts w:ascii="Arial" w:hAnsi="Arial" w:cs="Arial"/>
          <w:b/>
          <w:bCs/>
          <w:sz w:val="24"/>
          <w:szCs w:val="24"/>
        </w:rPr>
        <w:t xml:space="preserve">Answer: </w:t>
      </w:r>
      <w:r>
        <w:rPr>
          <w:rFonts w:ascii="Arial" w:hAnsi="Arial" w:cs="Arial"/>
          <w:sz w:val="24"/>
          <w:szCs w:val="24"/>
        </w:rPr>
        <w:t xml:space="preserve">Yes, </w:t>
      </w:r>
      <w:r w:rsidR="00F03A05">
        <w:rPr>
          <w:rFonts w:ascii="Arial" w:hAnsi="Arial" w:cs="Arial"/>
          <w:sz w:val="24"/>
          <w:szCs w:val="24"/>
        </w:rPr>
        <w:t>the intent of this award is to support individuals with I/DD and family members with lived experience across the state.</w:t>
      </w:r>
    </w:p>
    <w:p w14:paraId="64BB4864" w14:textId="77777777" w:rsidR="00075493" w:rsidRPr="00243ABA" w:rsidRDefault="00075493" w:rsidP="00243ABA">
      <w:pPr>
        <w:pStyle w:val="ListParagraph"/>
        <w:ind w:left="2160"/>
        <w:rPr>
          <w:rFonts w:ascii="Arial" w:hAnsi="Arial" w:cs="Arial"/>
          <w:sz w:val="24"/>
          <w:szCs w:val="24"/>
        </w:rPr>
      </w:pPr>
    </w:p>
    <w:p w14:paraId="2486C5B3" w14:textId="5B763C15" w:rsidR="00BE0725" w:rsidRDefault="00DB2EAA" w:rsidP="00EE441B">
      <w:pPr>
        <w:pStyle w:val="ListParagraph"/>
        <w:numPr>
          <w:ilvl w:val="0"/>
          <w:numId w:val="2"/>
        </w:numPr>
        <w:rPr>
          <w:rFonts w:ascii="Arial" w:hAnsi="Arial" w:cs="Arial"/>
          <w:b/>
          <w:bCs/>
          <w:sz w:val="24"/>
          <w:szCs w:val="24"/>
        </w:rPr>
      </w:pPr>
      <w:r>
        <w:rPr>
          <w:rFonts w:ascii="Arial" w:hAnsi="Arial" w:cs="Arial"/>
          <w:b/>
          <w:bCs/>
          <w:sz w:val="24"/>
          <w:szCs w:val="24"/>
        </w:rPr>
        <w:t>W</w:t>
      </w:r>
      <w:r w:rsidRPr="00DB2EAA">
        <w:rPr>
          <w:rFonts w:ascii="Arial" w:hAnsi="Arial" w:cs="Arial"/>
          <w:b/>
          <w:bCs/>
          <w:sz w:val="24"/>
          <w:szCs w:val="24"/>
        </w:rPr>
        <w:t>ill only one grant be awarded?</w:t>
      </w:r>
    </w:p>
    <w:p w14:paraId="670D9AA1" w14:textId="461BC0AD" w:rsidR="004455BA" w:rsidRDefault="3C64356F" w:rsidP="004455BA">
      <w:pPr>
        <w:ind w:left="1440"/>
        <w:rPr>
          <w:rFonts w:ascii="Arial" w:hAnsi="Arial" w:cs="Arial"/>
          <w:sz w:val="24"/>
          <w:szCs w:val="24"/>
        </w:rPr>
      </w:pPr>
      <w:r w:rsidRPr="5800D3DF">
        <w:rPr>
          <w:rFonts w:ascii="Arial" w:hAnsi="Arial" w:cs="Arial"/>
          <w:b/>
          <w:bCs/>
          <w:sz w:val="24"/>
          <w:szCs w:val="24"/>
        </w:rPr>
        <w:t>Answer</w:t>
      </w:r>
      <w:r w:rsidRPr="5800D3DF">
        <w:rPr>
          <w:rFonts w:ascii="Arial" w:hAnsi="Arial" w:cs="Arial"/>
          <w:sz w:val="24"/>
          <w:szCs w:val="24"/>
        </w:rPr>
        <w:t xml:space="preserve">: </w:t>
      </w:r>
      <w:r w:rsidR="63A6ED76" w:rsidRPr="5800D3DF">
        <w:rPr>
          <w:rFonts w:ascii="Arial" w:hAnsi="Arial" w:cs="Arial"/>
          <w:sz w:val="24"/>
          <w:szCs w:val="24"/>
        </w:rPr>
        <w:t>Yes. T</w:t>
      </w:r>
      <w:r w:rsidR="7E759315" w:rsidRPr="5800D3DF">
        <w:rPr>
          <w:rFonts w:ascii="Arial" w:hAnsi="Arial" w:cs="Arial"/>
          <w:sz w:val="24"/>
          <w:szCs w:val="24"/>
        </w:rPr>
        <w:t xml:space="preserve">he intention is for NCCDD to select one awardee for the I/DD Services Champion RFA. </w:t>
      </w:r>
      <w:r w:rsidR="4621F423" w:rsidRPr="5800D3DF">
        <w:rPr>
          <w:rFonts w:ascii="Arial" w:hAnsi="Arial" w:cs="Arial"/>
          <w:sz w:val="24"/>
          <w:szCs w:val="24"/>
        </w:rPr>
        <w:t xml:space="preserve">Organizations can partner together to address the deliverables in the RFA, but only one application needs to be submitted from the lead agency. The application review committee will make recommendations to the full Council in our May 2023 Council meeting.  </w:t>
      </w:r>
    </w:p>
    <w:p w14:paraId="7FD512FE" w14:textId="5ABDD08A" w:rsidR="00EE441B" w:rsidRPr="004455BA" w:rsidRDefault="00DB2EAA" w:rsidP="004455BA">
      <w:pPr>
        <w:pStyle w:val="ListParagraph"/>
        <w:numPr>
          <w:ilvl w:val="0"/>
          <w:numId w:val="2"/>
        </w:numPr>
        <w:rPr>
          <w:rFonts w:ascii="Arial" w:hAnsi="Arial" w:cs="Arial"/>
          <w:b/>
          <w:bCs/>
          <w:sz w:val="24"/>
          <w:szCs w:val="24"/>
        </w:rPr>
      </w:pPr>
      <w:r w:rsidRPr="004455BA">
        <w:rPr>
          <w:rFonts w:ascii="Arial" w:hAnsi="Arial" w:cs="Arial"/>
          <w:b/>
          <w:bCs/>
          <w:sz w:val="24"/>
          <w:szCs w:val="24"/>
        </w:rPr>
        <w:t>Can you still ask questions after the March 14</w:t>
      </w:r>
      <w:r w:rsidRPr="004455BA">
        <w:rPr>
          <w:rFonts w:ascii="Arial" w:hAnsi="Arial" w:cs="Arial"/>
          <w:b/>
          <w:bCs/>
          <w:sz w:val="24"/>
          <w:szCs w:val="24"/>
          <w:vertAlign w:val="superscript"/>
        </w:rPr>
        <w:t>th</w:t>
      </w:r>
      <w:r w:rsidRPr="004455BA">
        <w:rPr>
          <w:rFonts w:ascii="Arial" w:hAnsi="Arial" w:cs="Arial"/>
          <w:b/>
          <w:bCs/>
          <w:sz w:val="24"/>
          <w:szCs w:val="24"/>
        </w:rPr>
        <w:t xml:space="preserve">, </w:t>
      </w:r>
      <w:proofErr w:type="gramStart"/>
      <w:r w:rsidRPr="004455BA">
        <w:rPr>
          <w:rFonts w:ascii="Arial" w:hAnsi="Arial" w:cs="Arial"/>
          <w:b/>
          <w:bCs/>
          <w:sz w:val="24"/>
          <w:szCs w:val="24"/>
        </w:rPr>
        <w:t>2023</w:t>
      </w:r>
      <w:proofErr w:type="gramEnd"/>
      <w:r w:rsidRPr="004455BA">
        <w:rPr>
          <w:rFonts w:ascii="Arial" w:hAnsi="Arial" w:cs="Arial"/>
          <w:b/>
          <w:bCs/>
          <w:sz w:val="24"/>
          <w:szCs w:val="24"/>
        </w:rPr>
        <w:t xml:space="preserve"> Bidders’ Workshop?</w:t>
      </w:r>
    </w:p>
    <w:p w14:paraId="6A6117CC" w14:textId="42D81EDB" w:rsidR="008A7F1D" w:rsidRPr="00AE5283" w:rsidRDefault="4FB1235F" w:rsidP="561F92C9">
      <w:pPr>
        <w:ind w:left="1440"/>
        <w:rPr>
          <w:rFonts w:ascii="Arial" w:hAnsi="Arial" w:cs="Arial"/>
          <w:sz w:val="24"/>
          <w:szCs w:val="24"/>
        </w:rPr>
      </w:pPr>
      <w:r w:rsidRPr="561F92C9">
        <w:rPr>
          <w:rFonts w:ascii="Arial" w:hAnsi="Arial" w:cs="Arial"/>
          <w:b/>
          <w:bCs/>
          <w:sz w:val="24"/>
          <w:szCs w:val="24"/>
        </w:rPr>
        <w:t>Answer</w:t>
      </w:r>
      <w:r w:rsidRPr="561F92C9">
        <w:rPr>
          <w:rFonts w:ascii="Arial" w:hAnsi="Arial" w:cs="Arial"/>
          <w:sz w:val="24"/>
          <w:szCs w:val="24"/>
        </w:rPr>
        <w:t xml:space="preserve">: </w:t>
      </w:r>
      <w:r w:rsidR="63A6ED76" w:rsidRPr="561F92C9">
        <w:rPr>
          <w:rFonts w:ascii="Arial" w:hAnsi="Arial" w:cs="Arial"/>
          <w:sz w:val="24"/>
          <w:szCs w:val="24"/>
        </w:rPr>
        <w:t>Yes. We will continue to receive questions about the I/DD Services Champion RFA until March 28</w:t>
      </w:r>
      <w:r w:rsidR="63A6ED76" w:rsidRPr="561F92C9">
        <w:rPr>
          <w:rFonts w:ascii="Arial" w:hAnsi="Arial" w:cs="Arial"/>
          <w:sz w:val="24"/>
          <w:szCs w:val="24"/>
          <w:vertAlign w:val="superscript"/>
        </w:rPr>
        <w:t>th</w:t>
      </w:r>
      <w:r w:rsidR="63A6ED76" w:rsidRPr="561F92C9">
        <w:rPr>
          <w:rFonts w:ascii="Arial" w:hAnsi="Arial" w:cs="Arial"/>
          <w:sz w:val="24"/>
          <w:szCs w:val="24"/>
        </w:rPr>
        <w:t xml:space="preserve">, </w:t>
      </w:r>
      <w:proofErr w:type="gramStart"/>
      <w:r w:rsidR="63A6ED76" w:rsidRPr="561F92C9">
        <w:rPr>
          <w:rFonts w:ascii="Arial" w:hAnsi="Arial" w:cs="Arial"/>
          <w:sz w:val="24"/>
          <w:szCs w:val="24"/>
        </w:rPr>
        <w:t>2023</w:t>
      </w:r>
      <w:proofErr w:type="gramEnd"/>
      <w:r w:rsidR="63A6ED76" w:rsidRPr="561F92C9">
        <w:rPr>
          <w:rFonts w:ascii="Arial" w:hAnsi="Arial" w:cs="Arial"/>
          <w:sz w:val="24"/>
          <w:szCs w:val="24"/>
        </w:rPr>
        <w:t xml:space="preserve"> at 5:00 ET</w:t>
      </w:r>
      <w:r w:rsidR="6318F339" w:rsidRPr="561F92C9">
        <w:rPr>
          <w:rFonts w:ascii="Arial" w:hAnsi="Arial" w:cs="Arial"/>
          <w:sz w:val="24"/>
          <w:szCs w:val="24"/>
        </w:rPr>
        <w:t xml:space="preserve"> at RFAinfo@nccdd.org</w:t>
      </w:r>
      <w:r w:rsidR="63A6ED76" w:rsidRPr="561F92C9">
        <w:rPr>
          <w:rFonts w:ascii="Arial" w:hAnsi="Arial" w:cs="Arial"/>
          <w:sz w:val="24"/>
          <w:szCs w:val="24"/>
        </w:rPr>
        <w:t xml:space="preserve">. </w:t>
      </w:r>
      <w:r w:rsidR="6318F339" w:rsidRPr="561F92C9">
        <w:rPr>
          <w:rFonts w:ascii="Arial" w:hAnsi="Arial" w:cs="Arial"/>
          <w:sz w:val="24"/>
          <w:szCs w:val="24"/>
        </w:rPr>
        <w:t xml:space="preserve">The Q&amp;A from the Bidders’ Workshop </w:t>
      </w:r>
      <w:r w:rsidR="63A6ED76" w:rsidRPr="561F92C9">
        <w:rPr>
          <w:rFonts w:ascii="Arial" w:hAnsi="Arial" w:cs="Arial"/>
          <w:sz w:val="24"/>
          <w:szCs w:val="24"/>
        </w:rPr>
        <w:t>will be posted on March 2</w:t>
      </w:r>
      <w:r w:rsidR="50CA27F4" w:rsidRPr="561F92C9">
        <w:rPr>
          <w:rFonts w:ascii="Arial" w:hAnsi="Arial" w:cs="Arial"/>
          <w:sz w:val="24"/>
          <w:szCs w:val="24"/>
        </w:rPr>
        <w:t>2</w:t>
      </w:r>
      <w:r w:rsidR="50CA27F4" w:rsidRPr="561F92C9">
        <w:rPr>
          <w:rFonts w:ascii="Arial" w:hAnsi="Arial" w:cs="Arial"/>
          <w:sz w:val="24"/>
          <w:szCs w:val="24"/>
          <w:vertAlign w:val="superscript"/>
        </w:rPr>
        <w:t>nd</w:t>
      </w:r>
      <w:r w:rsidR="50CA27F4" w:rsidRPr="561F92C9">
        <w:rPr>
          <w:rFonts w:ascii="Arial" w:hAnsi="Arial" w:cs="Arial"/>
          <w:sz w:val="24"/>
          <w:szCs w:val="24"/>
        </w:rPr>
        <w:t xml:space="preserve">, </w:t>
      </w:r>
      <w:proofErr w:type="gramStart"/>
      <w:r w:rsidR="63A6ED76" w:rsidRPr="561F92C9">
        <w:rPr>
          <w:rFonts w:ascii="Arial" w:hAnsi="Arial" w:cs="Arial"/>
          <w:sz w:val="24"/>
          <w:szCs w:val="24"/>
        </w:rPr>
        <w:t>2023</w:t>
      </w:r>
      <w:proofErr w:type="gramEnd"/>
      <w:r w:rsidR="63A6ED76" w:rsidRPr="561F92C9">
        <w:rPr>
          <w:rFonts w:ascii="Arial" w:hAnsi="Arial" w:cs="Arial"/>
          <w:sz w:val="24"/>
          <w:szCs w:val="24"/>
        </w:rPr>
        <w:t xml:space="preserve"> by 5:00 ET. Any questions received after March 2</w:t>
      </w:r>
      <w:r w:rsidR="23A6C8D9" w:rsidRPr="561F92C9">
        <w:rPr>
          <w:rFonts w:ascii="Arial" w:hAnsi="Arial" w:cs="Arial"/>
          <w:sz w:val="24"/>
          <w:szCs w:val="24"/>
        </w:rPr>
        <w:t>2</w:t>
      </w:r>
      <w:r w:rsidR="23A6C8D9" w:rsidRPr="561F92C9">
        <w:rPr>
          <w:rFonts w:ascii="Arial" w:hAnsi="Arial" w:cs="Arial"/>
          <w:sz w:val="24"/>
          <w:szCs w:val="24"/>
          <w:vertAlign w:val="superscript"/>
        </w:rPr>
        <w:t>nd</w:t>
      </w:r>
      <w:r w:rsidR="63A6ED76" w:rsidRPr="561F92C9">
        <w:rPr>
          <w:rFonts w:ascii="Arial" w:hAnsi="Arial" w:cs="Arial"/>
          <w:sz w:val="24"/>
          <w:szCs w:val="24"/>
        </w:rPr>
        <w:t xml:space="preserve"> will be reviewed and the answer will be posted on our website by March 2</w:t>
      </w:r>
      <w:r w:rsidR="3339CCC5" w:rsidRPr="561F92C9">
        <w:rPr>
          <w:rFonts w:ascii="Arial" w:hAnsi="Arial" w:cs="Arial"/>
          <w:sz w:val="24"/>
          <w:szCs w:val="24"/>
        </w:rPr>
        <w:t>9</w:t>
      </w:r>
      <w:r w:rsidR="63A6ED76" w:rsidRPr="561F92C9">
        <w:rPr>
          <w:rFonts w:ascii="Arial" w:hAnsi="Arial" w:cs="Arial"/>
          <w:sz w:val="24"/>
          <w:szCs w:val="24"/>
          <w:vertAlign w:val="superscript"/>
        </w:rPr>
        <w:t>th</w:t>
      </w:r>
      <w:r w:rsidR="63A6ED76" w:rsidRPr="561F92C9">
        <w:rPr>
          <w:rFonts w:ascii="Arial" w:hAnsi="Arial" w:cs="Arial"/>
          <w:sz w:val="24"/>
          <w:szCs w:val="24"/>
        </w:rPr>
        <w:t xml:space="preserve">, </w:t>
      </w:r>
      <w:proofErr w:type="gramStart"/>
      <w:r w:rsidR="63A6ED76" w:rsidRPr="561F92C9">
        <w:rPr>
          <w:rFonts w:ascii="Arial" w:hAnsi="Arial" w:cs="Arial"/>
          <w:sz w:val="24"/>
          <w:szCs w:val="24"/>
        </w:rPr>
        <w:t>2023</w:t>
      </w:r>
      <w:proofErr w:type="gramEnd"/>
      <w:r w:rsidR="63A6ED76" w:rsidRPr="561F92C9">
        <w:rPr>
          <w:rFonts w:ascii="Arial" w:hAnsi="Arial" w:cs="Arial"/>
          <w:sz w:val="24"/>
          <w:szCs w:val="24"/>
        </w:rPr>
        <w:t xml:space="preserve"> by 5:00 pm ET.</w:t>
      </w:r>
    </w:p>
    <w:p w14:paraId="2D41D93E" w14:textId="77777777" w:rsidR="00075493" w:rsidRPr="00C90DD2" w:rsidRDefault="00075493" w:rsidP="00243ABA">
      <w:pPr>
        <w:pStyle w:val="ListParagraph"/>
        <w:ind w:firstLine="720"/>
        <w:rPr>
          <w:rFonts w:ascii="Arial" w:hAnsi="Arial" w:cs="Arial"/>
          <w:sz w:val="24"/>
          <w:szCs w:val="24"/>
        </w:rPr>
      </w:pPr>
    </w:p>
    <w:p w14:paraId="71E2B014" w14:textId="2ABEC1C8" w:rsidR="0083440C" w:rsidRDefault="6B01B6FD" w:rsidP="0083440C">
      <w:pPr>
        <w:pStyle w:val="ListParagraph"/>
        <w:numPr>
          <w:ilvl w:val="0"/>
          <w:numId w:val="2"/>
        </w:numPr>
        <w:rPr>
          <w:rFonts w:ascii="Arial" w:hAnsi="Arial" w:cs="Arial"/>
          <w:b/>
          <w:bCs/>
          <w:sz w:val="24"/>
          <w:szCs w:val="24"/>
        </w:rPr>
      </w:pPr>
      <w:r w:rsidRPr="561F92C9">
        <w:rPr>
          <w:rFonts w:ascii="Arial" w:hAnsi="Arial" w:cs="Arial"/>
          <w:b/>
          <w:bCs/>
          <w:sz w:val="24"/>
          <w:szCs w:val="24"/>
        </w:rPr>
        <w:t xml:space="preserve">Is there any precedent with the DD </w:t>
      </w:r>
      <w:r w:rsidR="03073915" w:rsidRPr="561F92C9">
        <w:rPr>
          <w:rFonts w:ascii="Arial" w:hAnsi="Arial" w:cs="Arial"/>
          <w:b/>
          <w:bCs/>
          <w:sz w:val="24"/>
          <w:szCs w:val="24"/>
        </w:rPr>
        <w:t>C</w:t>
      </w:r>
      <w:r w:rsidRPr="561F92C9">
        <w:rPr>
          <w:rFonts w:ascii="Arial" w:hAnsi="Arial" w:cs="Arial"/>
          <w:b/>
          <w:bCs/>
          <w:sz w:val="24"/>
          <w:szCs w:val="24"/>
        </w:rPr>
        <w:t>oun</w:t>
      </w:r>
      <w:r w:rsidR="519C022A" w:rsidRPr="561F92C9">
        <w:rPr>
          <w:rFonts w:ascii="Arial" w:hAnsi="Arial" w:cs="Arial"/>
          <w:b/>
          <w:bCs/>
          <w:sz w:val="24"/>
          <w:szCs w:val="24"/>
        </w:rPr>
        <w:t>cil</w:t>
      </w:r>
      <w:r w:rsidRPr="561F92C9">
        <w:rPr>
          <w:rFonts w:ascii="Arial" w:hAnsi="Arial" w:cs="Arial"/>
          <w:b/>
          <w:bCs/>
          <w:sz w:val="24"/>
          <w:szCs w:val="24"/>
        </w:rPr>
        <w:t xml:space="preserve"> where </w:t>
      </w:r>
      <w:r w:rsidR="3E914C88" w:rsidRPr="561F92C9">
        <w:rPr>
          <w:rFonts w:ascii="Arial" w:hAnsi="Arial" w:cs="Arial"/>
          <w:b/>
          <w:bCs/>
          <w:sz w:val="24"/>
          <w:szCs w:val="24"/>
        </w:rPr>
        <w:t>one</w:t>
      </w:r>
      <w:r w:rsidRPr="561F92C9">
        <w:rPr>
          <w:rFonts w:ascii="Arial" w:hAnsi="Arial" w:cs="Arial"/>
          <w:b/>
          <w:bCs/>
          <w:sz w:val="24"/>
          <w:szCs w:val="24"/>
        </w:rPr>
        <w:t xml:space="preserve"> could use this </w:t>
      </w:r>
      <w:r w:rsidR="3E914C88" w:rsidRPr="561F92C9">
        <w:rPr>
          <w:rFonts w:ascii="Arial" w:hAnsi="Arial" w:cs="Arial"/>
          <w:b/>
          <w:bCs/>
          <w:sz w:val="24"/>
          <w:szCs w:val="24"/>
        </w:rPr>
        <w:t xml:space="preserve">NCCDD </w:t>
      </w:r>
      <w:r w:rsidRPr="561F92C9">
        <w:rPr>
          <w:rFonts w:ascii="Arial" w:hAnsi="Arial" w:cs="Arial"/>
          <w:b/>
          <w:bCs/>
          <w:sz w:val="24"/>
          <w:szCs w:val="24"/>
        </w:rPr>
        <w:t>grant to help satisfy some of the goals and objectives for another</w:t>
      </w:r>
      <w:r w:rsidR="3E914C88" w:rsidRPr="561F92C9">
        <w:rPr>
          <w:rFonts w:ascii="Arial" w:hAnsi="Arial" w:cs="Arial"/>
          <w:b/>
          <w:bCs/>
          <w:sz w:val="24"/>
          <w:szCs w:val="24"/>
        </w:rPr>
        <w:t xml:space="preserve">, separate NCCDD </w:t>
      </w:r>
      <w:r w:rsidRPr="561F92C9">
        <w:rPr>
          <w:rFonts w:ascii="Arial" w:hAnsi="Arial" w:cs="Arial"/>
          <w:b/>
          <w:bCs/>
          <w:sz w:val="24"/>
          <w:szCs w:val="24"/>
        </w:rPr>
        <w:t>grant?</w:t>
      </w:r>
    </w:p>
    <w:p w14:paraId="183DE61B" w14:textId="77777777" w:rsidR="00075AC9" w:rsidRPr="0083440C" w:rsidRDefault="00075AC9" w:rsidP="00075AC9">
      <w:pPr>
        <w:pStyle w:val="ListParagraph"/>
        <w:rPr>
          <w:rFonts w:ascii="Arial" w:hAnsi="Arial" w:cs="Arial"/>
          <w:b/>
          <w:bCs/>
          <w:sz w:val="24"/>
          <w:szCs w:val="24"/>
        </w:rPr>
      </w:pPr>
    </w:p>
    <w:p w14:paraId="1F6E82D6" w14:textId="6E480F74" w:rsidR="00647C9A" w:rsidRDefault="00243ABA" w:rsidP="00F03A05">
      <w:pPr>
        <w:pStyle w:val="ListParagraph"/>
        <w:ind w:left="1440"/>
        <w:rPr>
          <w:rFonts w:ascii="Arial" w:hAnsi="Arial" w:cs="Arial"/>
          <w:sz w:val="24"/>
          <w:szCs w:val="24"/>
        </w:rPr>
      </w:pPr>
      <w:r w:rsidRPr="00351B91">
        <w:rPr>
          <w:rFonts w:ascii="Arial" w:hAnsi="Arial" w:cs="Arial"/>
          <w:b/>
          <w:bCs/>
          <w:sz w:val="24"/>
          <w:szCs w:val="24"/>
        </w:rPr>
        <w:t>Answer</w:t>
      </w:r>
      <w:r w:rsidRPr="00EE441B">
        <w:rPr>
          <w:rFonts w:ascii="Arial" w:hAnsi="Arial" w:cs="Arial"/>
          <w:sz w:val="24"/>
          <w:szCs w:val="24"/>
        </w:rPr>
        <w:t xml:space="preserve">: </w:t>
      </w:r>
      <w:r w:rsidR="00F03A05">
        <w:rPr>
          <w:rFonts w:ascii="Arial" w:hAnsi="Arial" w:cs="Arial"/>
          <w:sz w:val="24"/>
          <w:szCs w:val="24"/>
        </w:rPr>
        <w:t xml:space="preserve">No. Each grant award has its own goals, objectives, and deliverables. </w:t>
      </w:r>
      <w:r w:rsidR="008578C7">
        <w:rPr>
          <w:rFonts w:ascii="Arial" w:hAnsi="Arial" w:cs="Arial"/>
          <w:sz w:val="24"/>
          <w:szCs w:val="24"/>
        </w:rPr>
        <w:t>It is</w:t>
      </w:r>
      <w:r w:rsidR="008578C7" w:rsidRPr="008578C7">
        <w:rPr>
          <w:rFonts w:ascii="Arial" w:hAnsi="Arial" w:cs="Arial"/>
          <w:sz w:val="24"/>
          <w:szCs w:val="24"/>
        </w:rPr>
        <w:t xml:space="preserve"> expected that th</w:t>
      </w:r>
      <w:r w:rsidR="008578C7">
        <w:rPr>
          <w:rFonts w:ascii="Arial" w:hAnsi="Arial" w:cs="Arial"/>
          <w:sz w:val="24"/>
          <w:szCs w:val="24"/>
        </w:rPr>
        <w:t>e grantee will</w:t>
      </w:r>
      <w:r w:rsidR="008578C7" w:rsidRPr="008578C7">
        <w:rPr>
          <w:rFonts w:ascii="Arial" w:hAnsi="Arial" w:cs="Arial"/>
          <w:sz w:val="24"/>
          <w:szCs w:val="24"/>
        </w:rPr>
        <w:t xml:space="preserve"> meet the demands of this grant for the federal funds that are allocated towards </w:t>
      </w:r>
      <w:r w:rsidR="008578C7">
        <w:rPr>
          <w:rFonts w:ascii="Arial" w:hAnsi="Arial" w:cs="Arial"/>
          <w:sz w:val="24"/>
          <w:szCs w:val="24"/>
        </w:rPr>
        <w:t>this effort separately from any other award.</w:t>
      </w:r>
    </w:p>
    <w:p w14:paraId="3F32E2E3" w14:textId="77777777" w:rsidR="00214DA7" w:rsidRDefault="00214DA7" w:rsidP="00F03A05">
      <w:pPr>
        <w:pStyle w:val="ListParagraph"/>
        <w:ind w:left="1440"/>
        <w:rPr>
          <w:rFonts w:ascii="Arial" w:hAnsi="Arial" w:cs="Arial"/>
          <w:sz w:val="24"/>
          <w:szCs w:val="24"/>
        </w:rPr>
      </w:pPr>
    </w:p>
    <w:p w14:paraId="4A6EACBE" w14:textId="40E19C8C" w:rsidR="00180543" w:rsidRPr="00B8627D" w:rsidRDefault="006C4BFD" w:rsidP="00B8627D">
      <w:pPr>
        <w:pStyle w:val="ListParagraph"/>
        <w:numPr>
          <w:ilvl w:val="0"/>
          <w:numId w:val="2"/>
        </w:numPr>
        <w:spacing w:after="0"/>
        <w:ind w:right="301"/>
        <w:rPr>
          <w:rFonts w:ascii="Arial" w:hAnsi="Arial" w:cs="Arial"/>
          <w:sz w:val="24"/>
          <w:szCs w:val="24"/>
        </w:rPr>
      </w:pPr>
      <w:bookmarkStart w:id="0" w:name="_Hlk93041279"/>
      <w:r w:rsidRPr="00B8627D">
        <w:rPr>
          <w:rFonts w:ascii="Arial" w:hAnsi="Arial" w:cs="Arial"/>
          <w:b/>
          <w:bCs/>
          <w:sz w:val="24"/>
          <w:szCs w:val="24"/>
        </w:rPr>
        <w:lastRenderedPageBreak/>
        <w:t xml:space="preserve">Regarding number of </w:t>
      </w:r>
      <w:r w:rsidR="00180543" w:rsidRPr="00B8627D">
        <w:rPr>
          <w:rFonts w:ascii="Arial" w:hAnsi="Arial" w:cs="Arial"/>
          <w:b/>
          <w:bCs/>
          <w:sz w:val="24"/>
          <w:szCs w:val="24"/>
        </w:rPr>
        <w:t>p</w:t>
      </w:r>
      <w:r w:rsidRPr="00B8627D">
        <w:rPr>
          <w:rFonts w:ascii="Arial" w:hAnsi="Arial" w:cs="Arial"/>
          <w:b/>
          <w:bCs/>
          <w:sz w:val="24"/>
          <w:szCs w:val="24"/>
        </w:rPr>
        <w:t>eople w/ I/DD employed</w:t>
      </w:r>
      <w:r w:rsidR="00180543" w:rsidRPr="00B8627D">
        <w:rPr>
          <w:rFonts w:ascii="Arial" w:hAnsi="Arial" w:cs="Arial"/>
          <w:b/>
          <w:bCs/>
          <w:sz w:val="24"/>
          <w:szCs w:val="24"/>
        </w:rPr>
        <w:t xml:space="preserve"> by the end of year three</w:t>
      </w:r>
      <w:r w:rsidR="00E73863">
        <w:rPr>
          <w:rFonts w:ascii="Arial" w:hAnsi="Arial" w:cs="Arial"/>
          <w:b/>
          <w:bCs/>
          <w:sz w:val="24"/>
          <w:szCs w:val="24"/>
        </w:rPr>
        <w:t>: Is</w:t>
      </w:r>
      <w:r w:rsidR="00180543" w:rsidRPr="00B8627D">
        <w:rPr>
          <w:rFonts w:ascii="Arial" w:hAnsi="Arial" w:cs="Arial"/>
          <w:b/>
          <w:bCs/>
          <w:sz w:val="24"/>
          <w:szCs w:val="24"/>
        </w:rPr>
        <w:t xml:space="preserve"> the expectation that 75 to 100 people will remain employed</w:t>
      </w:r>
      <w:r w:rsidR="00E73863">
        <w:rPr>
          <w:rFonts w:ascii="Arial" w:hAnsi="Arial" w:cs="Arial"/>
          <w:b/>
          <w:bCs/>
          <w:sz w:val="24"/>
          <w:szCs w:val="24"/>
        </w:rPr>
        <w:t>? Is the expectation that</w:t>
      </w:r>
      <w:r w:rsidR="00180543" w:rsidRPr="00B8627D">
        <w:rPr>
          <w:rFonts w:ascii="Arial" w:hAnsi="Arial" w:cs="Arial"/>
          <w:b/>
          <w:bCs/>
          <w:sz w:val="24"/>
          <w:szCs w:val="24"/>
        </w:rPr>
        <w:t xml:space="preserve"> 75 to 100 people will be hired? </w:t>
      </w:r>
    </w:p>
    <w:p w14:paraId="423C57B3" w14:textId="77777777" w:rsidR="00075AC9" w:rsidRPr="00180543" w:rsidRDefault="00075AC9" w:rsidP="00075AC9">
      <w:pPr>
        <w:pStyle w:val="ListParagraph"/>
        <w:spacing w:after="0"/>
        <w:ind w:right="301"/>
        <w:rPr>
          <w:rFonts w:ascii="Arial" w:hAnsi="Arial" w:cs="Arial"/>
          <w:sz w:val="24"/>
          <w:szCs w:val="24"/>
        </w:rPr>
      </w:pPr>
    </w:p>
    <w:p w14:paraId="27476C83" w14:textId="468D6C48" w:rsidR="00F15784" w:rsidRDefault="008B1DB0" w:rsidP="00180543">
      <w:pPr>
        <w:spacing w:after="0"/>
        <w:ind w:left="1440" w:right="301"/>
        <w:rPr>
          <w:rFonts w:ascii="Arial" w:hAnsi="Arial" w:cs="Arial"/>
          <w:sz w:val="24"/>
          <w:szCs w:val="24"/>
        </w:rPr>
      </w:pPr>
      <w:r w:rsidRPr="00180543">
        <w:rPr>
          <w:rFonts w:ascii="Arial" w:hAnsi="Arial" w:cs="Arial"/>
          <w:b/>
          <w:bCs/>
          <w:sz w:val="24"/>
          <w:szCs w:val="24"/>
        </w:rPr>
        <w:t>Answer</w:t>
      </w:r>
      <w:r w:rsidRPr="00180543">
        <w:rPr>
          <w:rFonts w:ascii="Arial" w:hAnsi="Arial" w:cs="Arial"/>
          <w:sz w:val="24"/>
          <w:szCs w:val="24"/>
        </w:rPr>
        <w:t xml:space="preserve">: </w:t>
      </w:r>
      <w:r w:rsidR="00180543">
        <w:rPr>
          <w:rFonts w:ascii="Arial" w:hAnsi="Arial" w:cs="Arial"/>
          <w:sz w:val="24"/>
          <w:szCs w:val="24"/>
        </w:rPr>
        <w:t xml:space="preserve">The intent of this RFA is to increase employment for individuals with I/DD and family members with lived </w:t>
      </w:r>
      <w:r w:rsidR="000F484F">
        <w:rPr>
          <w:rFonts w:ascii="Arial" w:hAnsi="Arial" w:cs="Arial"/>
          <w:sz w:val="24"/>
          <w:szCs w:val="24"/>
        </w:rPr>
        <w:t xml:space="preserve">experiences to become employed in leadership roles across the state. Data collection must be implemented to track how many people (the majority being individuals with I/DD) are employed and where. The total count at the end of the third year of the contract will include all </w:t>
      </w:r>
      <w:r w:rsidR="00310A12">
        <w:rPr>
          <w:rFonts w:ascii="Arial" w:hAnsi="Arial" w:cs="Arial"/>
          <w:sz w:val="24"/>
          <w:szCs w:val="24"/>
        </w:rPr>
        <w:t>individuals who were employed in leadership roles even if they were not able to maintain employment.</w:t>
      </w:r>
    </w:p>
    <w:p w14:paraId="3A7FDD73" w14:textId="77777777" w:rsidR="00310A12" w:rsidRDefault="00310A12" w:rsidP="00180543">
      <w:pPr>
        <w:spacing w:after="0"/>
        <w:ind w:left="1440" w:right="301"/>
        <w:rPr>
          <w:rFonts w:ascii="Arial" w:hAnsi="Arial" w:cs="Arial"/>
          <w:sz w:val="24"/>
          <w:szCs w:val="24"/>
        </w:rPr>
      </w:pPr>
    </w:p>
    <w:p w14:paraId="04ADCBF2" w14:textId="372F83AD" w:rsidR="00310A12" w:rsidRPr="00075AC9" w:rsidRDefault="00310A12" w:rsidP="00310A12">
      <w:pPr>
        <w:pStyle w:val="ListParagraph"/>
        <w:numPr>
          <w:ilvl w:val="0"/>
          <w:numId w:val="2"/>
        </w:numPr>
        <w:spacing w:after="0"/>
        <w:ind w:right="301"/>
        <w:rPr>
          <w:rFonts w:ascii="Arial" w:hAnsi="Arial" w:cs="Arial"/>
          <w:sz w:val="24"/>
          <w:szCs w:val="24"/>
        </w:rPr>
      </w:pPr>
      <w:r>
        <w:rPr>
          <w:rFonts w:ascii="Arial" w:hAnsi="Arial" w:cs="Arial"/>
          <w:b/>
          <w:bCs/>
          <w:sz w:val="24"/>
          <w:szCs w:val="24"/>
        </w:rPr>
        <w:t>Do all of the employment opportunities have to be long</w:t>
      </w:r>
      <w:r w:rsidR="000D5BE9">
        <w:rPr>
          <w:rFonts w:ascii="Arial" w:hAnsi="Arial" w:cs="Arial"/>
          <w:b/>
          <w:bCs/>
          <w:sz w:val="24"/>
          <w:szCs w:val="24"/>
        </w:rPr>
        <w:t>-</w:t>
      </w:r>
      <w:r>
        <w:rPr>
          <w:rFonts w:ascii="Arial" w:hAnsi="Arial" w:cs="Arial"/>
          <w:b/>
          <w:bCs/>
          <w:sz w:val="24"/>
          <w:szCs w:val="24"/>
        </w:rPr>
        <w:t>term</w:t>
      </w:r>
      <w:r w:rsidR="000D5BE9">
        <w:rPr>
          <w:rFonts w:ascii="Arial" w:hAnsi="Arial" w:cs="Arial"/>
          <w:b/>
          <w:bCs/>
          <w:sz w:val="24"/>
          <w:szCs w:val="24"/>
        </w:rPr>
        <w:t>,</w:t>
      </w:r>
      <w:r>
        <w:rPr>
          <w:rFonts w:ascii="Arial" w:hAnsi="Arial" w:cs="Arial"/>
          <w:b/>
          <w:bCs/>
          <w:sz w:val="24"/>
          <w:szCs w:val="24"/>
        </w:rPr>
        <w:t xml:space="preserve"> sustainable leadership roles to be included in total numbers that will be reported in year</w:t>
      </w:r>
      <w:r w:rsidR="007148A5">
        <w:rPr>
          <w:rFonts w:ascii="Arial" w:hAnsi="Arial" w:cs="Arial"/>
          <w:b/>
          <w:bCs/>
          <w:sz w:val="24"/>
          <w:szCs w:val="24"/>
        </w:rPr>
        <w:t>s</w:t>
      </w:r>
      <w:r>
        <w:rPr>
          <w:rFonts w:ascii="Arial" w:hAnsi="Arial" w:cs="Arial"/>
          <w:b/>
          <w:bCs/>
          <w:sz w:val="24"/>
          <w:szCs w:val="24"/>
        </w:rPr>
        <w:t xml:space="preserve"> 2 and 3 of this grant?</w:t>
      </w:r>
    </w:p>
    <w:p w14:paraId="533C3B80" w14:textId="77777777" w:rsidR="00075AC9" w:rsidRPr="00310A12" w:rsidRDefault="00075AC9" w:rsidP="00075AC9">
      <w:pPr>
        <w:pStyle w:val="ListParagraph"/>
        <w:spacing w:after="0"/>
        <w:ind w:right="301"/>
        <w:rPr>
          <w:rFonts w:ascii="Arial" w:hAnsi="Arial" w:cs="Arial"/>
          <w:sz w:val="24"/>
          <w:szCs w:val="24"/>
        </w:rPr>
      </w:pPr>
    </w:p>
    <w:p w14:paraId="77817579" w14:textId="09FC41C4" w:rsidR="00310A12" w:rsidRPr="00075AC9" w:rsidRDefault="00310A12" w:rsidP="00310A12">
      <w:pPr>
        <w:spacing w:after="0"/>
        <w:ind w:left="1440" w:right="301"/>
        <w:rPr>
          <w:rFonts w:ascii="Arial" w:hAnsi="Arial" w:cs="Arial"/>
          <w:sz w:val="24"/>
          <w:szCs w:val="24"/>
        </w:rPr>
      </w:pPr>
      <w:r>
        <w:rPr>
          <w:rFonts w:ascii="Arial" w:hAnsi="Arial" w:cs="Arial"/>
          <w:b/>
          <w:bCs/>
          <w:sz w:val="24"/>
          <w:szCs w:val="24"/>
        </w:rPr>
        <w:t xml:space="preserve">Answer: </w:t>
      </w:r>
      <w:r w:rsidR="00075AC9">
        <w:rPr>
          <w:rFonts w:ascii="Arial" w:hAnsi="Arial" w:cs="Arial"/>
          <w:sz w:val="24"/>
          <w:szCs w:val="24"/>
        </w:rPr>
        <w:t xml:space="preserve">All people with I/DD and family members with lived experiences who </w:t>
      </w:r>
      <w:r w:rsidR="00A36623">
        <w:rPr>
          <w:rFonts w:ascii="Arial" w:hAnsi="Arial" w:cs="Arial"/>
          <w:sz w:val="24"/>
          <w:szCs w:val="24"/>
        </w:rPr>
        <w:t>obtain employment</w:t>
      </w:r>
      <w:r w:rsidR="00075AC9">
        <w:rPr>
          <w:rFonts w:ascii="Arial" w:hAnsi="Arial" w:cs="Arial"/>
          <w:sz w:val="24"/>
          <w:szCs w:val="24"/>
        </w:rPr>
        <w:t xml:space="preserve"> in a paid</w:t>
      </w:r>
      <w:r w:rsidR="00F32E9C">
        <w:rPr>
          <w:rFonts w:ascii="Arial" w:hAnsi="Arial" w:cs="Arial"/>
          <w:sz w:val="24"/>
          <w:szCs w:val="24"/>
        </w:rPr>
        <w:t xml:space="preserve"> </w:t>
      </w:r>
      <w:r w:rsidR="00075AC9">
        <w:rPr>
          <w:rFonts w:ascii="Arial" w:hAnsi="Arial" w:cs="Arial"/>
          <w:sz w:val="24"/>
          <w:szCs w:val="24"/>
        </w:rPr>
        <w:t>leadership role through this initiative</w:t>
      </w:r>
      <w:r w:rsidR="00A36623">
        <w:rPr>
          <w:rFonts w:ascii="Arial" w:hAnsi="Arial" w:cs="Arial"/>
          <w:sz w:val="24"/>
          <w:szCs w:val="24"/>
        </w:rPr>
        <w:t>’s</w:t>
      </w:r>
      <w:r w:rsidR="00075AC9">
        <w:rPr>
          <w:rFonts w:ascii="Arial" w:hAnsi="Arial" w:cs="Arial"/>
          <w:sz w:val="24"/>
          <w:szCs w:val="24"/>
        </w:rPr>
        <w:t xml:space="preserve"> efforts can be included in the reporting and data collection for this grant.</w:t>
      </w:r>
    </w:p>
    <w:p w14:paraId="1D760D6C" w14:textId="77777777" w:rsidR="00180543" w:rsidRPr="00180543" w:rsidRDefault="00180543" w:rsidP="00180543">
      <w:pPr>
        <w:spacing w:after="0"/>
        <w:ind w:left="1440" w:right="301"/>
        <w:rPr>
          <w:rFonts w:ascii="Arial" w:hAnsi="Arial" w:cs="Arial"/>
          <w:sz w:val="24"/>
          <w:szCs w:val="24"/>
        </w:rPr>
      </w:pPr>
    </w:p>
    <w:bookmarkEnd w:id="0"/>
    <w:p w14:paraId="28C239A6" w14:textId="44A11739" w:rsidR="008B1DB0" w:rsidRDefault="00075AC9" w:rsidP="00F15784">
      <w:pPr>
        <w:pStyle w:val="ListParagraph"/>
        <w:numPr>
          <w:ilvl w:val="0"/>
          <w:numId w:val="2"/>
        </w:numPr>
        <w:spacing w:before="199"/>
        <w:ind w:right="301"/>
        <w:rPr>
          <w:rFonts w:ascii="Arial" w:hAnsi="Arial" w:cs="Arial"/>
          <w:b/>
          <w:bCs/>
          <w:sz w:val="24"/>
          <w:szCs w:val="24"/>
        </w:rPr>
      </w:pPr>
      <w:r>
        <w:rPr>
          <w:rFonts w:ascii="Arial" w:hAnsi="Arial" w:cs="Arial"/>
          <w:b/>
          <w:bCs/>
          <w:sz w:val="24"/>
          <w:szCs w:val="24"/>
        </w:rPr>
        <w:t>I</w:t>
      </w:r>
      <w:r w:rsidRPr="00075AC9">
        <w:rPr>
          <w:rFonts w:ascii="Arial" w:hAnsi="Arial" w:cs="Arial"/>
          <w:b/>
          <w:bCs/>
          <w:sz w:val="24"/>
          <w:szCs w:val="24"/>
        </w:rPr>
        <w:t>s there any representative involved in this project or a formal way for the project lead to connect with</w:t>
      </w:r>
      <w:r>
        <w:rPr>
          <w:rFonts w:ascii="Arial" w:hAnsi="Arial" w:cs="Arial"/>
          <w:b/>
          <w:bCs/>
          <w:sz w:val="24"/>
          <w:szCs w:val="24"/>
        </w:rPr>
        <w:t xml:space="preserve"> the Division of Vocational Rehabilitation Services (DVRS) </w:t>
      </w:r>
      <w:r w:rsidRPr="00075AC9">
        <w:rPr>
          <w:rFonts w:ascii="Arial" w:hAnsi="Arial" w:cs="Arial"/>
          <w:b/>
          <w:bCs/>
          <w:sz w:val="24"/>
          <w:szCs w:val="24"/>
        </w:rPr>
        <w:t>to support project activitie</w:t>
      </w:r>
      <w:r>
        <w:rPr>
          <w:rFonts w:ascii="Arial" w:hAnsi="Arial" w:cs="Arial"/>
          <w:b/>
          <w:bCs/>
          <w:sz w:val="24"/>
          <w:szCs w:val="24"/>
        </w:rPr>
        <w:t>s?</w:t>
      </w:r>
    </w:p>
    <w:p w14:paraId="44C0E2BB" w14:textId="07ADB3DF" w:rsidR="00075AC9" w:rsidRDefault="2D0759EA" w:rsidP="00075AC9">
      <w:pPr>
        <w:spacing w:before="199"/>
        <w:ind w:left="1440" w:right="301"/>
        <w:rPr>
          <w:rFonts w:ascii="Arial" w:hAnsi="Arial" w:cs="Arial"/>
          <w:sz w:val="24"/>
          <w:szCs w:val="24"/>
        </w:rPr>
      </w:pPr>
      <w:r w:rsidRPr="240B15C3">
        <w:rPr>
          <w:rFonts w:ascii="Arial" w:hAnsi="Arial" w:cs="Arial"/>
          <w:b/>
          <w:bCs/>
          <w:sz w:val="24"/>
          <w:szCs w:val="24"/>
        </w:rPr>
        <w:t>Answer</w:t>
      </w:r>
      <w:r w:rsidR="1DD99298" w:rsidRPr="240B15C3">
        <w:rPr>
          <w:rFonts w:ascii="Arial" w:hAnsi="Arial" w:cs="Arial"/>
          <w:sz w:val="24"/>
          <w:szCs w:val="24"/>
        </w:rPr>
        <w:t xml:space="preserve">: </w:t>
      </w:r>
      <w:r w:rsidR="56A54179" w:rsidRPr="240B15C3">
        <w:rPr>
          <w:rFonts w:ascii="Arial" w:hAnsi="Arial" w:cs="Arial"/>
          <w:sz w:val="24"/>
          <w:szCs w:val="24"/>
        </w:rPr>
        <w:t>No. There is no requirement to partner with NC Division of Vocational Rehabilitation Services (NC DVRS) to be a successful applicant for this RFA. If you wish to include a partnership with NC DVRS for the purposes of responding to this Request for Applications, NCDDD recommends for you to discuss with NC DVRS in advance of submitting your application or, alternatively, including efforts that the organization will engage in to partner with NC DVRS during Year(s) 1, 2, and/or 3. NCCDD staff will work, once the contract is awarded, to support the successful applicant to establish necessary relationships with NC DVRS to incorporate services and supports they provide, should those linkages be supportive and needed.</w:t>
      </w:r>
    </w:p>
    <w:p w14:paraId="2DDA2FFB" w14:textId="266F6BFA" w:rsidR="00196B1A" w:rsidRDefault="00196B1A" w:rsidP="00075AC9">
      <w:pPr>
        <w:spacing w:before="199"/>
        <w:ind w:left="1440" w:right="301"/>
        <w:rPr>
          <w:rFonts w:ascii="Arial" w:hAnsi="Arial" w:cs="Arial"/>
          <w:sz w:val="24"/>
          <w:szCs w:val="24"/>
        </w:rPr>
      </w:pPr>
    </w:p>
    <w:p w14:paraId="1B8E2DB7" w14:textId="387C7B6E" w:rsidR="00196B1A" w:rsidRDefault="00196B1A" w:rsidP="00075AC9">
      <w:pPr>
        <w:spacing w:before="199"/>
        <w:ind w:left="1440" w:right="301"/>
        <w:rPr>
          <w:rFonts w:ascii="Arial" w:hAnsi="Arial" w:cs="Arial"/>
          <w:sz w:val="24"/>
          <w:szCs w:val="24"/>
        </w:rPr>
      </w:pPr>
    </w:p>
    <w:p w14:paraId="1A97FC69" w14:textId="77777777" w:rsidR="00196B1A" w:rsidRDefault="00196B1A" w:rsidP="00075AC9">
      <w:pPr>
        <w:spacing w:before="199"/>
        <w:ind w:left="1440" w:right="301"/>
        <w:rPr>
          <w:rFonts w:ascii="Arial" w:hAnsi="Arial" w:cs="Arial"/>
          <w:sz w:val="24"/>
          <w:szCs w:val="24"/>
        </w:rPr>
      </w:pPr>
    </w:p>
    <w:p w14:paraId="446D2EAE" w14:textId="67545EC5" w:rsidR="001C57CF" w:rsidRPr="001C57CF" w:rsidRDefault="001C57CF" w:rsidP="001C57CF">
      <w:pPr>
        <w:pStyle w:val="ListParagraph"/>
        <w:numPr>
          <w:ilvl w:val="0"/>
          <w:numId w:val="2"/>
        </w:numPr>
        <w:spacing w:before="199"/>
        <w:ind w:right="301"/>
        <w:rPr>
          <w:rFonts w:ascii="Arial" w:hAnsi="Arial" w:cs="Arial"/>
          <w:sz w:val="24"/>
          <w:szCs w:val="24"/>
        </w:rPr>
      </w:pPr>
      <w:r w:rsidRPr="001C57CF">
        <w:rPr>
          <w:rFonts w:ascii="Arial" w:hAnsi="Arial" w:cs="Arial"/>
          <w:b/>
          <w:bCs/>
          <w:sz w:val="24"/>
          <w:szCs w:val="24"/>
        </w:rPr>
        <w:lastRenderedPageBreak/>
        <w:t xml:space="preserve">How do you </w:t>
      </w:r>
      <w:r w:rsidR="00F32E9C">
        <w:rPr>
          <w:rFonts w:ascii="Arial" w:hAnsi="Arial" w:cs="Arial"/>
          <w:b/>
          <w:bCs/>
          <w:sz w:val="24"/>
          <w:szCs w:val="24"/>
        </w:rPr>
        <w:t>define e</w:t>
      </w:r>
      <w:r w:rsidRPr="001C57CF">
        <w:rPr>
          <w:rFonts w:ascii="Arial" w:hAnsi="Arial" w:cs="Arial"/>
          <w:b/>
          <w:bCs/>
          <w:sz w:val="24"/>
          <w:szCs w:val="24"/>
        </w:rPr>
        <w:t xml:space="preserve">mployed Is part-time or hourly considered employed? </w:t>
      </w:r>
    </w:p>
    <w:p w14:paraId="5DC3C276" w14:textId="77777777" w:rsidR="001C57CF" w:rsidRDefault="001C57CF" w:rsidP="001C57CF">
      <w:pPr>
        <w:pStyle w:val="ListParagraph"/>
        <w:spacing w:before="199"/>
        <w:ind w:right="301"/>
        <w:rPr>
          <w:rFonts w:ascii="Arial" w:hAnsi="Arial" w:cs="Arial"/>
          <w:b/>
          <w:bCs/>
          <w:sz w:val="24"/>
          <w:szCs w:val="24"/>
        </w:rPr>
      </w:pPr>
    </w:p>
    <w:p w14:paraId="4E9DD4D9" w14:textId="27696F06" w:rsidR="001C57CF" w:rsidRDefault="00F15784" w:rsidP="00196B1A">
      <w:pPr>
        <w:pStyle w:val="ListParagraph"/>
        <w:spacing w:before="199"/>
        <w:ind w:left="1440" w:right="301"/>
        <w:rPr>
          <w:rFonts w:ascii="Arial" w:hAnsi="Arial" w:cs="Arial"/>
          <w:sz w:val="24"/>
          <w:szCs w:val="24"/>
        </w:rPr>
      </w:pPr>
      <w:r w:rsidRPr="001C57CF">
        <w:rPr>
          <w:rFonts w:ascii="Arial" w:hAnsi="Arial" w:cs="Arial"/>
          <w:b/>
          <w:bCs/>
          <w:sz w:val="24"/>
          <w:szCs w:val="24"/>
        </w:rPr>
        <w:t>Answer</w:t>
      </w:r>
      <w:r w:rsidRPr="001C57CF">
        <w:rPr>
          <w:rFonts w:ascii="Arial" w:hAnsi="Arial" w:cs="Arial"/>
          <w:sz w:val="24"/>
          <w:szCs w:val="24"/>
        </w:rPr>
        <w:t xml:space="preserve">: </w:t>
      </w:r>
      <w:r w:rsidR="001C57CF">
        <w:rPr>
          <w:rFonts w:ascii="Arial" w:hAnsi="Arial" w:cs="Arial"/>
          <w:sz w:val="24"/>
          <w:szCs w:val="24"/>
        </w:rPr>
        <w:t xml:space="preserve">For the purposes of this RFA, </w:t>
      </w:r>
      <w:r w:rsidR="001C57CF" w:rsidRPr="001C57CF">
        <w:rPr>
          <w:rFonts w:ascii="Arial" w:hAnsi="Arial" w:cs="Arial"/>
          <w:sz w:val="24"/>
          <w:szCs w:val="24"/>
        </w:rPr>
        <w:t>part-time</w:t>
      </w:r>
      <w:r w:rsidR="001C57CF">
        <w:rPr>
          <w:rFonts w:ascii="Arial" w:hAnsi="Arial" w:cs="Arial"/>
          <w:sz w:val="24"/>
          <w:szCs w:val="24"/>
        </w:rPr>
        <w:t xml:space="preserve">, full-time, and hourly employment are considered </w:t>
      </w:r>
      <w:r w:rsidR="001C57CF" w:rsidRPr="001C57CF">
        <w:rPr>
          <w:rFonts w:ascii="Arial" w:hAnsi="Arial" w:cs="Arial"/>
          <w:sz w:val="24"/>
          <w:szCs w:val="24"/>
        </w:rPr>
        <w:t>employment</w:t>
      </w:r>
      <w:r w:rsidR="001C57CF">
        <w:rPr>
          <w:rFonts w:ascii="Arial" w:hAnsi="Arial" w:cs="Arial"/>
          <w:sz w:val="24"/>
          <w:szCs w:val="24"/>
        </w:rPr>
        <w:t xml:space="preserve"> as long as the employment is both competitive and integrated.</w:t>
      </w:r>
    </w:p>
    <w:p w14:paraId="12D4FEB7" w14:textId="77777777" w:rsidR="001C57CF" w:rsidRDefault="001C57CF" w:rsidP="001C57CF">
      <w:pPr>
        <w:pStyle w:val="ListParagraph"/>
        <w:spacing w:before="199"/>
        <w:ind w:right="301"/>
        <w:rPr>
          <w:rFonts w:ascii="Arial" w:hAnsi="Arial" w:cs="Arial"/>
          <w:sz w:val="24"/>
          <w:szCs w:val="24"/>
        </w:rPr>
      </w:pPr>
    </w:p>
    <w:p w14:paraId="7A47C5BF" w14:textId="72100F53" w:rsidR="001C57CF" w:rsidRPr="001C57CF" w:rsidRDefault="001C57CF" w:rsidP="001C57CF">
      <w:pPr>
        <w:pStyle w:val="ListParagraph"/>
        <w:numPr>
          <w:ilvl w:val="0"/>
          <w:numId w:val="2"/>
        </w:numPr>
        <w:spacing w:before="199"/>
        <w:ind w:right="301"/>
        <w:rPr>
          <w:rFonts w:ascii="Arial" w:hAnsi="Arial" w:cs="Arial"/>
          <w:sz w:val="24"/>
          <w:szCs w:val="24"/>
        </w:rPr>
      </w:pPr>
      <w:r w:rsidRPr="001C57CF">
        <w:rPr>
          <w:rFonts w:ascii="Arial" w:hAnsi="Arial" w:cs="Arial"/>
          <w:b/>
          <w:bCs/>
          <w:sz w:val="24"/>
          <w:szCs w:val="24"/>
        </w:rPr>
        <w:t>What does</w:t>
      </w:r>
      <w:r w:rsidR="00B87655">
        <w:rPr>
          <w:rFonts w:ascii="Arial" w:hAnsi="Arial" w:cs="Arial"/>
          <w:b/>
          <w:bCs/>
          <w:sz w:val="24"/>
          <w:szCs w:val="24"/>
        </w:rPr>
        <w:t xml:space="preserve"> the</w:t>
      </w:r>
      <w:r w:rsidRPr="001C57CF">
        <w:rPr>
          <w:rFonts w:ascii="Arial" w:hAnsi="Arial" w:cs="Arial"/>
          <w:b/>
          <w:bCs/>
          <w:sz w:val="24"/>
          <w:szCs w:val="24"/>
        </w:rPr>
        <w:t xml:space="preserve"> </w:t>
      </w:r>
      <w:r>
        <w:rPr>
          <w:rFonts w:ascii="Arial" w:hAnsi="Arial" w:cs="Arial"/>
          <w:b/>
          <w:bCs/>
          <w:sz w:val="24"/>
          <w:szCs w:val="24"/>
        </w:rPr>
        <w:t>“</w:t>
      </w:r>
      <w:r w:rsidRPr="001C57CF">
        <w:rPr>
          <w:rFonts w:ascii="Arial" w:hAnsi="Arial" w:cs="Arial"/>
          <w:b/>
          <w:bCs/>
          <w:sz w:val="24"/>
          <w:szCs w:val="24"/>
        </w:rPr>
        <w:t>leadership</w:t>
      </w:r>
      <w:r>
        <w:rPr>
          <w:rFonts w:ascii="Arial" w:hAnsi="Arial" w:cs="Arial"/>
          <w:b/>
          <w:bCs/>
          <w:sz w:val="24"/>
          <w:szCs w:val="24"/>
        </w:rPr>
        <w:t>”</w:t>
      </w:r>
      <w:r w:rsidRPr="001C57CF">
        <w:rPr>
          <w:rFonts w:ascii="Arial" w:hAnsi="Arial" w:cs="Arial"/>
          <w:b/>
          <w:bCs/>
          <w:sz w:val="24"/>
          <w:szCs w:val="24"/>
        </w:rPr>
        <w:t xml:space="preserve"> </w:t>
      </w:r>
      <w:r w:rsidR="00B87655">
        <w:rPr>
          <w:rFonts w:ascii="Arial" w:hAnsi="Arial" w:cs="Arial"/>
          <w:b/>
          <w:bCs/>
          <w:sz w:val="24"/>
          <w:szCs w:val="24"/>
        </w:rPr>
        <w:t xml:space="preserve">in “leadership role” </w:t>
      </w:r>
      <w:r w:rsidRPr="001C57CF">
        <w:rPr>
          <w:rFonts w:ascii="Arial" w:hAnsi="Arial" w:cs="Arial"/>
          <w:b/>
          <w:bCs/>
          <w:sz w:val="24"/>
          <w:szCs w:val="24"/>
        </w:rPr>
        <w:t xml:space="preserve">mean </w:t>
      </w:r>
      <w:r>
        <w:rPr>
          <w:rFonts w:ascii="Arial" w:hAnsi="Arial" w:cs="Arial"/>
          <w:b/>
          <w:bCs/>
          <w:sz w:val="24"/>
          <w:szCs w:val="24"/>
        </w:rPr>
        <w:t>to the NCCDD</w:t>
      </w:r>
      <w:r w:rsidRPr="001C57CF">
        <w:rPr>
          <w:rFonts w:ascii="Arial" w:hAnsi="Arial" w:cs="Arial"/>
          <w:b/>
          <w:bCs/>
          <w:sz w:val="24"/>
          <w:szCs w:val="24"/>
        </w:rPr>
        <w:t xml:space="preserve">? </w:t>
      </w:r>
    </w:p>
    <w:p w14:paraId="4717ED2A" w14:textId="77777777" w:rsidR="001C57CF" w:rsidRDefault="001C57CF" w:rsidP="001C57CF">
      <w:pPr>
        <w:pStyle w:val="ListParagraph"/>
        <w:spacing w:before="199"/>
        <w:ind w:right="301"/>
        <w:rPr>
          <w:rFonts w:ascii="Arial" w:hAnsi="Arial" w:cs="Arial"/>
          <w:b/>
          <w:bCs/>
          <w:sz w:val="24"/>
          <w:szCs w:val="24"/>
        </w:rPr>
      </w:pPr>
    </w:p>
    <w:p w14:paraId="5E03E119" w14:textId="05D14C90" w:rsidR="00000C85" w:rsidRDefault="14BBB72A" w:rsidP="00196B1A">
      <w:pPr>
        <w:pStyle w:val="ListParagraph"/>
        <w:spacing w:before="199"/>
        <w:ind w:left="1440" w:right="301"/>
        <w:rPr>
          <w:rFonts w:ascii="Arial" w:hAnsi="Arial" w:cs="Arial"/>
          <w:sz w:val="24"/>
          <w:szCs w:val="24"/>
        </w:rPr>
      </w:pPr>
      <w:r w:rsidRPr="20520DE6">
        <w:rPr>
          <w:rFonts w:ascii="Arial" w:hAnsi="Arial" w:cs="Arial"/>
          <w:b/>
          <w:bCs/>
          <w:sz w:val="24"/>
          <w:szCs w:val="24"/>
        </w:rPr>
        <w:t>Answer</w:t>
      </w:r>
      <w:r w:rsidRPr="20520DE6">
        <w:rPr>
          <w:rFonts w:ascii="Arial" w:hAnsi="Arial" w:cs="Arial"/>
          <w:sz w:val="24"/>
          <w:szCs w:val="24"/>
        </w:rPr>
        <w:t xml:space="preserve">: </w:t>
      </w:r>
      <w:r w:rsidR="0E649892" w:rsidRPr="20520DE6">
        <w:rPr>
          <w:rFonts w:ascii="Arial" w:hAnsi="Arial" w:cs="Arial"/>
          <w:sz w:val="24"/>
          <w:szCs w:val="24"/>
        </w:rPr>
        <w:t>For the purposes of this RFA, t</w:t>
      </w:r>
      <w:r w:rsidR="0F8C5D4F" w:rsidRPr="20520DE6">
        <w:rPr>
          <w:rFonts w:ascii="Arial" w:hAnsi="Arial" w:cs="Arial"/>
          <w:sz w:val="24"/>
          <w:szCs w:val="24"/>
        </w:rPr>
        <w:t>he NCCDD defines leadershi</w:t>
      </w:r>
      <w:r w:rsidR="1788B8CE" w:rsidRPr="20520DE6">
        <w:rPr>
          <w:rFonts w:ascii="Arial" w:hAnsi="Arial" w:cs="Arial"/>
          <w:sz w:val="24"/>
          <w:szCs w:val="24"/>
        </w:rPr>
        <w:t xml:space="preserve">p </w:t>
      </w:r>
      <w:r w:rsidR="0F8C5D4F" w:rsidRPr="20520DE6">
        <w:rPr>
          <w:rFonts w:ascii="Arial" w:hAnsi="Arial" w:cs="Arial"/>
          <w:sz w:val="24"/>
          <w:szCs w:val="24"/>
        </w:rPr>
        <w:t>as a paid role in the I/DD services system</w:t>
      </w:r>
      <w:r w:rsidR="1B8ED461" w:rsidRPr="20520DE6">
        <w:rPr>
          <w:rFonts w:ascii="Arial" w:hAnsi="Arial" w:cs="Arial"/>
          <w:sz w:val="24"/>
          <w:szCs w:val="24"/>
        </w:rPr>
        <w:t xml:space="preserve">. These roles would include any competitive and integrated employment role where an individual with I/DD or their family member with lived experiences is assisting others with I/DD or </w:t>
      </w:r>
      <w:r w:rsidR="0A983074" w:rsidRPr="20520DE6">
        <w:rPr>
          <w:rFonts w:ascii="Arial" w:hAnsi="Arial" w:cs="Arial"/>
          <w:sz w:val="24"/>
          <w:szCs w:val="24"/>
        </w:rPr>
        <w:t xml:space="preserve">are </w:t>
      </w:r>
      <w:r w:rsidR="1B8ED461" w:rsidRPr="20520DE6">
        <w:rPr>
          <w:rFonts w:ascii="Arial" w:hAnsi="Arial" w:cs="Arial"/>
          <w:sz w:val="24"/>
          <w:szCs w:val="24"/>
        </w:rPr>
        <w:t>in roles that influence policy and systems change.</w:t>
      </w:r>
    </w:p>
    <w:p w14:paraId="146A18A9" w14:textId="77777777" w:rsidR="00B8627D" w:rsidRPr="00B8627D" w:rsidRDefault="00B8627D" w:rsidP="00B8627D">
      <w:pPr>
        <w:pStyle w:val="ListParagraph"/>
        <w:spacing w:before="199"/>
        <w:ind w:right="301"/>
        <w:rPr>
          <w:rFonts w:ascii="Arial" w:hAnsi="Arial" w:cs="Arial"/>
          <w:sz w:val="24"/>
          <w:szCs w:val="24"/>
        </w:rPr>
      </w:pPr>
    </w:p>
    <w:p w14:paraId="60F58207" w14:textId="55791424" w:rsidR="00B8627D" w:rsidRPr="00B8627D" w:rsidRDefault="00B8627D" w:rsidP="00B8627D">
      <w:pPr>
        <w:pStyle w:val="ListParagraph"/>
        <w:numPr>
          <w:ilvl w:val="0"/>
          <w:numId w:val="2"/>
        </w:numPr>
        <w:spacing w:before="199"/>
        <w:ind w:right="301"/>
        <w:rPr>
          <w:rFonts w:ascii="Arial" w:hAnsi="Arial" w:cs="Arial"/>
          <w:sz w:val="24"/>
          <w:szCs w:val="24"/>
        </w:rPr>
      </w:pPr>
      <w:r>
        <w:rPr>
          <w:rFonts w:ascii="Arial" w:hAnsi="Arial" w:cs="Arial"/>
          <w:b/>
          <w:bCs/>
          <w:sz w:val="24"/>
          <w:szCs w:val="24"/>
        </w:rPr>
        <w:t xml:space="preserve">Beyond </w:t>
      </w:r>
      <w:r w:rsidRPr="004C2DA6">
        <w:rPr>
          <w:rFonts w:ascii="Arial" w:hAnsi="Arial" w:cs="Arial"/>
          <w:b/>
          <w:bCs/>
          <w:i/>
          <w:iCs/>
          <w:sz w:val="24"/>
          <w:szCs w:val="24"/>
        </w:rPr>
        <w:t>Care Extender</w:t>
      </w:r>
      <w:r>
        <w:rPr>
          <w:rFonts w:ascii="Arial" w:hAnsi="Arial" w:cs="Arial"/>
          <w:b/>
          <w:bCs/>
          <w:sz w:val="24"/>
          <w:szCs w:val="24"/>
        </w:rPr>
        <w:t>-type positions, are there any other positions that have been made accessible in state offices for adults with I/DD?</w:t>
      </w:r>
    </w:p>
    <w:p w14:paraId="7F8EBD1C" w14:textId="77777777" w:rsidR="00B8627D" w:rsidRPr="00B8627D" w:rsidRDefault="00B8627D" w:rsidP="00B8627D">
      <w:pPr>
        <w:pStyle w:val="ListParagraph"/>
        <w:spacing w:before="199"/>
        <w:ind w:right="301"/>
        <w:rPr>
          <w:rFonts w:ascii="Arial" w:hAnsi="Arial" w:cs="Arial"/>
          <w:sz w:val="24"/>
          <w:szCs w:val="24"/>
        </w:rPr>
      </w:pPr>
    </w:p>
    <w:p w14:paraId="22F094E8" w14:textId="301B4C1A" w:rsidR="008B1DB0" w:rsidRDefault="00B25807" w:rsidP="00B8627D">
      <w:pPr>
        <w:pStyle w:val="ListParagraph"/>
        <w:spacing w:before="199"/>
        <w:ind w:left="1440" w:right="301"/>
        <w:rPr>
          <w:rFonts w:ascii="Arial" w:hAnsi="Arial" w:cs="Arial"/>
          <w:sz w:val="24"/>
          <w:szCs w:val="24"/>
        </w:rPr>
      </w:pPr>
      <w:r w:rsidRPr="00B8627D">
        <w:rPr>
          <w:rFonts w:ascii="Arial" w:hAnsi="Arial" w:cs="Arial"/>
          <w:b/>
          <w:bCs/>
          <w:sz w:val="24"/>
          <w:szCs w:val="24"/>
        </w:rPr>
        <w:t>Answer</w:t>
      </w:r>
      <w:r w:rsidRPr="00B8627D">
        <w:rPr>
          <w:rFonts w:ascii="Arial" w:hAnsi="Arial" w:cs="Arial"/>
          <w:sz w:val="24"/>
          <w:szCs w:val="24"/>
        </w:rPr>
        <w:t xml:space="preserve">: </w:t>
      </w:r>
      <w:r w:rsidR="00B8627D">
        <w:rPr>
          <w:rFonts w:ascii="Arial" w:hAnsi="Arial" w:cs="Arial"/>
          <w:sz w:val="24"/>
          <w:szCs w:val="24"/>
        </w:rPr>
        <w:t>There are many paid</w:t>
      </w:r>
      <w:r w:rsidR="00F32E9C">
        <w:rPr>
          <w:rFonts w:ascii="Arial" w:hAnsi="Arial" w:cs="Arial"/>
          <w:sz w:val="24"/>
          <w:szCs w:val="24"/>
        </w:rPr>
        <w:t xml:space="preserve"> </w:t>
      </w:r>
      <w:r w:rsidR="00B8627D">
        <w:rPr>
          <w:rFonts w:ascii="Arial" w:hAnsi="Arial" w:cs="Arial"/>
          <w:sz w:val="24"/>
          <w:szCs w:val="24"/>
        </w:rPr>
        <w:t>leadership positions across the state that include</w:t>
      </w:r>
      <w:r w:rsidR="00E149A1">
        <w:rPr>
          <w:rFonts w:ascii="Arial" w:hAnsi="Arial" w:cs="Arial"/>
          <w:sz w:val="24"/>
          <w:szCs w:val="24"/>
        </w:rPr>
        <w:t>, but are not limited to</w:t>
      </w:r>
      <w:r w:rsidR="008C77E0">
        <w:rPr>
          <w:rFonts w:ascii="Arial" w:hAnsi="Arial" w:cs="Arial"/>
          <w:sz w:val="24"/>
          <w:szCs w:val="24"/>
        </w:rPr>
        <w:t>,</w:t>
      </w:r>
      <w:r w:rsidR="00B8627D">
        <w:rPr>
          <w:rFonts w:ascii="Arial" w:hAnsi="Arial" w:cs="Arial"/>
          <w:sz w:val="24"/>
          <w:szCs w:val="24"/>
        </w:rPr>
        <w:t xml:space="preserve"> </w:t>
      </w:r>
      <w:r w:rsidR="00B8627D" w:rsidRPr="004C2DA6">
        <w:rPr>
          <w:rFonts w:ascii="Arial" w:hAnsi="Arial" w:cs="Arial"/>
          <w:i/>
          <w:iCs/>
          <w:sz w:val="24"/>
          <w:szCs w:val="24"/>
        </w:rPr>
        <w:t>Care Extender</w:t>
      </w:r>
      <w:r w:rsidR="004C2DA6">
        <w:rPr>
          <w:rFonts w:ascii="Arial" w:hAnsi="Arial" w:cs="Arial"/>
          <w:i/>
          <w:iCs/>
          <w:sz w:val="24"/>
          <w:szCs w:val="24"/>
        </w:rPr>
        <w:t>-</w:t>
      </w:r>
      <w:r w:rsidR="004C2DA6">
        <w:rPr>
          <w:rFonts w:ascii="Arial" w:hAnsi="Arial" w:cs="Arial"/>
          <w:sz w:val="24"/>
          <w:szCs w:val="24"/>
        </w:rPr>
        <w:t>type positions</w:t>
      </w:r>
      <w:r w:rsidR="00B8627D">
        <w:rPr>
          <w:rFonts w:ascii="Arial" w:hAnsi="Arial" w:cs="Arial"/>
          <w:sz w:val="24"/>
          <w:szCs w:val="24"/>
        </w:rPr>
        <w:t xml:space="preserve">. The successful </w:t>
      </w:r>
      <w:r w:rsidR="008C77E0">
        <w:rPr>
          <w:rFonts w:ascii="Arial" w:hAnsi="Arial" w:cs="Arial"/>
          <w:sz w:val="24"/>
          <w:szCs w:val="24"/>
        </w:rPr>
        <w:t>applicant</w:t>
      </w:r>
      <w:r w:rsidR="00B8627D">
        <w:rPr>
          <w:rFonts w:ascii="Arial" w:hAnsi="Arial" w:cs="Arial"/>
          <w:sz w:val="24"/>
          <w:szCs w:val="24"/>
        </w:rPr>
        <w:t xml:space="preserve"> will</w:t>
      </w:r>
      <w:r w:rsidR="00CE335C">
        <w:rPr>
          <w:rFonts w:ascii="Arial" w:hAnsi="Arial" w:cs="Arial"/>
          <w:sz w:val="24"/>
          <w:szCs w:val="24"/>
        </w:rPr>
        <w:t xml:space="preserve"> collaborate with many agencies that can include, but are not limited to: </w:t>
      </w:r>
      <w:r w:rsidR="00CE335C" w:rsidRPr="00061D77">
        <w:rPr>
          <w:rFonts w:ascii="Arial" w:hAnsi="Arial" w:cs="Arial"/>
          <w:sz w:val="24"/>
          <w:szCs w:val="24"/>
        </w:rPr>
        <w:t>care coordination</w:t>
      </w:r>
      <w:r w:rsidR="00AF14A9">
        <w:rPr>
          <w:rFonts w:ascii="Arial" w:hAnsi="Arial" w:cs="Arial"/>
          <w:sz w:val="24"/>
          <w:szCs w:val="24"/>
        </w:rPr>
        <w:t xml:space="preserve"> organizations</w:t>
      </w:r>
      <w:r w:rsidR="00CE335C" w:rsidRPr="00061D77">
        <w:rPr>
          <w:rFonts w:ascii="Arial" w:hAnsi="Arial" w:cs="Arial"/>
          <w:sz w:val="24"/>
          <w:szCs w:val="24"/>
        </w:rPr>
        <w:t>, schools, advocacy</w:t>
      </w:r>
      <w:r w:rsidR="00AF14A9">
        <w:rPr>
          <w:rFonts w:ascii="Arial" w:hAnsi="Arial" w:cs="Arial"/>
          <w:sz w:val="24"/>
          <w:szCs w:val="24"/>
        </w:rPr>
        <w:t xml:space="preserve"> organizations</w:t>
      </w:r>
      <w:r w:rsidR="00CE335C" w:rsidRPr="00061D77">
        <w:rPr>
          <w:rFonts w:ascii="Arial" w:hAnsi="Arial" w:cs="Arial"/>
          <w:sz w:val="24"/>
          <w:szCs w:val="24"/>
        </w:rPr>
        <w:t xml:space="preserve">, LME/MCOs, </w:t>
      </w:r>
      <w:r w:rsidR="00CE335C">
        <w:rPr>
          <w:rFonts w:ascii="Arial" w:hAnsi="Arial" w:cs="Arial"/>
          <w:sz w:val="24"/>
          <w:szCs w:val="24"/>
        </w:rPr>
        <w:t>DMH/DD/SUS</w:t>
      </w:r>
      <w:r w:rsidR="00CE335C" w:rsidRPr="00061D77">
        <w:rPr>
          <w:rFonts w:ascii="Arial" w:hAnsi="Arial" w:cs="Arial"/>
          <w:sz w:val="24"/>
          <w:szCs w:val="24"/>
        </w:rPr>
        <w:t xml:space="preserve">, and </w:t>
      </w:r>
      <w:r w:rsidR="00AF14A9">
        <w:rPr>
          <w:rFonts w:ascii="Arial" w:hAnsi="Arial" w:cs="Arial"/>
          <w:sz w:val="24"/>
          <w:szCs w:val="24"/>
        </w:rPr>
        <w:t xml:space="preserve">service </w:t>
      </w:r>
      <w:r w:rsidR="00CE335C" w:rsidRPr="00061D77">
        <w:rPr>
          <w:rFonts w:ascii="Arial" w:hAnsi="Arial" w:cs="Arial"/>
          <w:sz w:val="24"/>
          <w:szCs w:val="24"/>
        </w:rPr>
        <w:t>providers</w:t>
      </w:r>
      <w:r w:rsidR="00CE335C">
        <w:rPr>
          <w:rFonts w:ascii="Arial" w:hAnsi="Arial" w:cs="Arial"/>
          <w:sz w:val="24"/>
          <w:szCs w:val="24"/>
        </w:rPr>
        <w:t xml:space="preserve">. The successful </w:t>
      </w:r>
      <w:r w:rsidR="008C77E0">
        <w:rPr>
          <w:rFonts w:ascii="Arial" w:hAnsi="Arial" w:cs="Arial"/>
          <w:sz w:val="24"/>
          <w:szCs w:val="24"/>
        </w:rPr>
        <w:t>applicant</w:t>
      </w:r>
      <w:r w:rsidR="00CE335C">
        <w:rPr>
          <w:rFonts w:ascii="Arial" w:hAnsi="Arial" w:cs="Arial"/>
          <w:sz w:val="24"/>
          <w:szCs w:val="24"/>
        </w:rPr>
        <w:t xml:space="preserve"> will also champion employment for individuals with I/DD and family members in the developmental disability systems that do not currently employ individuals with I/DD.</w:t>
      </w:r>
    </w:p>
    <w:p w14:paraId="3D6BCC99" w14:textId="77777777" w:rsidR="00CE335C" w:rsidRDefault="00CE335C" w:rsidP="00B8627D">
      <w:pPr>
        <w:pStyle w:val="ListParagraph"/>
        <w:spacing w:before="199"/>
        <w:ind w:left="1440" w:right="301"/>
        <w:rPr>
          <w:rFonts w:ascii="Arial" w:hAnsi="Arial" w:cs="Arial"/>
          <w:sz w:val="24"/>
          <w:szCs w:val="24"/>
        </w:rPr>
      </w:pPr>
    </w:p>
    <w:p w14:paraId="0AB4B0CF" w14:textId="540F5885" w:rsidR="00E70C0D" w:rsidRPr="000A037C" w:rsidRDefault="00E70C0D" w:rsidP="00E149A1">
      <w:pPr>
        <w:pStyle w:val="ListParagraph"/>
        <w:numPr>
          <w:ilvl w:val="0"/>
          <w:numId w:val="2"/>
        </w:numPr>
        <w:spacing w:before="199"/>
        <w:ind w:right="301"/>
        <w:rPr>
          <w:rFonts w:ascii="Arial" w:hAnsi="Arial" w:cs="Arial"/>
          <w:b/>
          <w:bCs/>
          <w:sz w:val="24"/>
          <w:szCs w:val="24"/>
        </w:rPr>
      </w:pPr>
      <w:r w:rsidRPr="000A037C">
        <w:rPr>
          <w:rFonts w:ascii="Arial" w:hAnsi="Arial" w:cs="Arial"/>
          <w:b/>
          <w:bCs/>
          <w:sz w:val="24"/>
          <w:szCs w:val="24"/>
        </w:rPr>
        <w:t>Is the intended employment target for this RFA transition</w:t>
      </w:r>
      <w:r w:rsidR="00932551" w:rsidRPr="000A037C">
        <w:rPr>
          <w:rFonts w:ascii="Arial" w:hAnsi="Arial" w:cs="Arial"/>
          <w:b/>
          <w:bCs/>
          <w:sz w:val="24"/>
          <w:szCs w:val="24"/>
        </w:rPr>
        <w:t>-</w:t>
      </w:r>
      <w:r w:rsidRPr="000A037C">
        <w:rPr>
          <w:rFonts w:ascii="Arial" w:hAnsi="Arial" w:cs="Arial"/>
          <w:b/>
          <w:bCs/>
          <w:sz w:val="24"/>
          <w:szCs w:val="24"/>
        </w:rPr>
        <w:t xml:space="preserve">aged youth? </w:t>
      </w:r>
      <w:r w:rsidR="00E149A1" w:rsidRPr="000A037C">
        <w:rPr>
          <w:rFonts w:ascii="Arial" w:hAnsi="Arial" w:cs="Arial"/>
          <w:b/>
          <w:bCs/>
          <w:sz w:val="24"/>
          <w:szCs w:val="24"/>
        </w:rPr>
        <w:t>Is there a preferred type of employment that should be targeted? Are we to include only Care Extenders or is it also ok to target other types of work instead?</w:t>
      </w:r>
    </w:p>
    <w:p w14:paraId="70A4D0AD" w14:textId="77A4F182" w:rsidR="0083519C" w:rsidRPr="008B1DB0" w:rsidRDefault="00E70C0D" w:rsidP="00E149A1">
      <w:pPr>
        <w:spacing w:before="199"/>
        <w:ind w:left="1440" w:right="301"/>
        <w:rPr>
          <w:rFonts w:ascii="Arial" w:hAnsi="Arial" w:cs="Arial"/>
          <w:b/>
          <w:bCs/>
          <w:sz w:val="24"/>
          <w:szCs w:val="24"/>
        </w:rPr>
      </w:pPr>
      <w:r>
        <w:rPr>
          <w:rFonts w:ascii="Arial" w:hAnsi="Arial" w:cs="Arial"/>
          <w:b/>
          <w:bCs/>
          <w:sz w:val="24"/>
          <w:szCs w:val="24"/>
        </w:rPr>
        <w:t xml:space="preserve">Answer: </w:t>
      </w:r>
      <w:r>
        <w:rPr>
          <w:rFonts w:ascii="Arial" w:hAnsi="Arial" w:cs="Arial"/>
          <w:sz w:val="24"/>
          <w:szCs w:val="24"/>
        </w:rPr>
        <w:t>The intended population for this RFA is not limited to just transition</w:t>
      </w:r>
      <w:r w:rsidR="00566FC5">
        <w:rPr>
          <w:rFonts w:ascii="Arial" w:hAnsi="Arial" w:cs="Arial"/>
          <w:sz w:val="24"/>
          <w:szCs w:val="24"/>
        </w:rPr>
        <w:t>-</w:t>
      </w:r>
      <w:r>
        <w:rPr>
          <w:rFonts w:ascii="Arial" w:hAnsi="Arial" w:cs="Arial"/>
          <w:sz w:val="24"/>
          <w:szCs w:val="24"/>
        </w:rPr>
        <w:t>aged youth. The intent of this RFA is to increase competitive, integrated employment among all individuals with I/DD and family members with lived experiences in leadership roles in the I/DD services system.</w:t>
      </w:r>
      <w:r w:rsidR="00DA0CC5">
        <w:rPr>
          <w:rFonts w:ascii="Arial" w:hAnsi="Arial" w:cs="Arial"/>
          <w:sz w:val="24"/>
          <w:szCs w:val="24"/>
        </w:rPr>
        <w:t xml:space="preserve"> See the answer to question 11 for more details about employment types to focus on for this initiative.</w:t>
      </w:r>
    </w:p>
    <w:sectPr w:rsidR="0083519C" w:rsidRPr="008B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D42"/>
    <w:multiLevelType w:val="hybridMultilevel"/>
    <w:tmpl w:val="6358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1718"/>
    <w:multiLevelType w:val="hybridMultilevel"/>
    <w:tmpl w:val="73F2AB62"/>
    <w:lvl w:ilvl="0" w:tplc="8D80D2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75358"/>
    <w:multiLevelType w:val="hybridMultilevel"/>
    <w:tmpl w:val="28C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B4B6E"/>
    <w:multiLevelType w:val="hybridMultilevel"/>
    <w:tmpl w:val="2A2EB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07465"/>
    <w:multiLevelType w:val="hybridMultilevel"/>
    <w:tmpl w:val="0FBE6B30"/>
    <w:lvl w:ilvl="0" w:tplc="78C0DEA6">
      <w:start w:val="1"/>
      <w:numFmt w:val="bullet"/>
      <w:lvlText w:val="•"/>
      <w:lvlJc w:val="left"/>
      <w:pPr>
        <w:tabs>
          <w:tab w:val="num" w:pos="720"/>
        </w:tabs>
        <w:ind w:left="720" w:hanging="360"/>
      </w:pPr>
      <w:rPr>
        <w:rFonts w:ascii="Arial" w:hAnsi="Arial" w:hint="default"/>
      </w:rPr>
    </w:lvl>
    <w:lvl w:ilvl="1" w:tplc="35DE04BC" w:tentative="1">
      <w:start w:val="1"/>
      <w:numFmt w:val="bullet"/>
      <w:lvlText w:val="•"/>
      <w:lvlJc w:val="left"/>
      <w:pPr>
        <w:tabs>
          <w:tab w:val="num" w:pos="1440"/>
        </w:tabs>
        <w:ind w:left="1440" w:hanging="360"/>
      </w:pPr>
      <w:rPr>
        <w:rFonts w:ascii="Arial" w:hAnsi="Arial" w:hint="default"/>
      </w:rPr>
    </w:lvl>
    <w:lvl w:ilvl="2" w:tplc="ED2A021C">
      <w:start w:val="1"/>
      <w:numFmt w:val="bullet"/>
      <w:lvlText w:val="•"/>
      <w:lvlJc w:val="left"/>
      <w:pPr>
        <w:tabs>
          <w:tab w:val="num" w:pos="2160"/>
        </w:tabs>
        <w:ind w:left="2160" w:hanging="360"/>
      </w:pPr>
      <w:rPr>
        <w:rFonts w:ascii="Arial" w:hAnsi="Arial" w:hint="default"/>
      </w:rPr>
    </w:lvl>
    <w:lvl w:ilvl="3" w:tplc="63C053AA" w:tentative="1">
      <w:start w:val="1"/>
      <w:numFmt w:val="bullet"/>
      <w:lvlText w:val="•"/>
      <w:lvlJc w:val="left"/>
      <w:pPr>
        <w:tabs>
          <w:tab w:val="num" w:pos="2880"/>
        </w:tabs>
        <w:ind w:left="2880" w:hanging="360"/>
      </w:pPr>
      <w:rPr>
        <w:rFonts w:ascii="Arial" w:hAnsi="Arial" w:hint="default"/>
      </w:rPr>
    </w:lvl>
    <w:lvl w:ilvl="4" w:tplc="F31ADE52" w:tentative="1">
      <w:start w:val="1"/>
      <w:numFmt w:val="bullet"/>
      <w:lvlText w:val="•"/>
      <w:lvlJc w:val="left"/>
      <w:pPr>
        <w:tabs>
          <w:tab w:val="num" w:pos="3600"/>
        </w:tabs>
        <w:ind w:left="3600" w:hanging="360"/>
      </w:pPr>
      <w:rPr>
        <w:rFonts w:ascii="Arial" w:hAnsi="Arial" w:hint="default"/>
      </w:rPr>
    </w:lvl>
    <w:lvl w:ilvl="5" w:tplc="6C4E70E4" w:tentative="1">
      <w:start w:val="1"/>
      <w:numFmt w:val="bullet"/>
      <w:lvlText w:val="•"/>
      <w:lvlJc w:val="left"/>
      <w:pPr>
        <w:tabs>
          <w:tab w:val="num" w:pos="4320"/>
        </w:tabs>
        <w:ind w:left="4320" w:hanging="360"/>
      </w:pPr>
      <w:rPr>
        <w:rFonts w:ascii="Arial" w:hAnsi="Arial" w:hint="default"/>
      </w:rPr>
    </w:lvl>
    <w:lvl w:ilvl="6" w:tplc="46D25284" w:tentative="1">
      <w:start w:val="1"/>
      <w:numFmt w:val="bullet"/>
      <w:lvlText w:val="•"/>
      <w:lvlJc w:val="left"/>
      <w:pPr>
        <w:tabs>
          <w:tab w:val="num" w:pos="5040"/>
        </w:tabs>
        <w:ind w:left="5040" w:hanging="360"/>
      </w:pPr>
      <w:rPr>
        <w:rFonts w:ascii="Arial" w:hAnsi="Arial" w:hint="default"/>
      </w:rPr>
    </w:lvl>
    <w:lvl w:ilvl="7" w:tplc="099C2416" w:tentative="1">
      <w:start w:val="1"/>
      <w:numFmt w:val="bullet"/>
      <w:lvlText w:val="•"/>
      <w:lvlJc w:val="left"/>
      <w:pPr>
        <w:tabs>
          <w:tab w:val="num" w:pos="5760"/>
        </w:tabs>
        <w:ind w:left="5760" w:hanging="360"/>
      </w:pPr>
      <w:rPr>
        <w:rFonts w:ascii="Arial" w:hAnsi="Arial" w:hint="default"/>
      </w:rPr>
    </w:lvl>
    <w:lvl w:ilvl="8" w:tplc="ABE891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D02DE0"/>
    <w:multiLevelType w:val="multilevel"/>
    <w:tmpl w:val="2912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B7791"/>
    <w:multiLevelType w:val="hybridMultilevel"/>
    <w:tmpl w:val="862A7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ED55A0"/>
    <w:multiLevelType w:val="hybridMultilevel"/>
    <w:tmpl w:val="088E8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335546">
    <w:abstractNumId w:val="3"/>
  </w:num>
  <w:num w:numId="2" w16cid:durableId="507255654">
    <w:abstractNumId w:val="1"/>
  </w:num>
  <w:num w:numId="3" w16cid:durableId="1236355539">
    <w:abstractNumId w:val="6"/>
  </w:num>
  <w:num w:numId="4" w16cid:durableId="597522689">
    <w:abstractNumId w:val="0"/>
  </w:num>
  <w:num w:numId="5" w16cid:durableId="2044088100">
    <w:abstractNumId w:val="7"/>
  </w:num>
  <w:num w:numId="6" w16cid:durableId="180823800">
    <w:abstractNumId w:val="2"/>
  </w:num>
  <w:num w:numId="7" w16cid:durableId="158888567">
    <w:abstractNumId w:val="5"/>
  </w:num>
  <w:num w:numId="8" w16cid:durableId="832527614">
    <w:abstractNumId w:val="8"/>
  </w:num>
  <w:num w:numId="9" w16cid:durableId="1285111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9E"/>
    <w:rsid w:val="00000C85"/>
    <w:rsid w:val="00000EE5"/>
    <w:rsid w:val="00043DC5"/>
    <w:rsid w:val="000621F5"/>
    <w:rsid w:val="00070BC9"/>
    <w:rsid w:val="00075493"/>
    <w:rsid w:val="00075AC9"/>
    <w:rsid w:val="000A037C"/>
    <w:rsid w:val="000D0278"/>
    <w:rsid w:val="000D5BE9"/>
    <w:rsid w:val="000E05D3"/>
    <w:rsid w:val="000F08F1"/>
    <w:rsid w:val="000F484F"/>
    <w:rsid w:val="00106EF0"/>
    <w:rsid w:val="00144372"/>
    <w:rsid w:val="00156604"/>
    <w:rsid w:val="001649F5"/>
    <w:rsid w:val="00166320"/>
    <w:rsid w:val="00180543"/>
    <w:rsid w:val="00196B1A"/>
    <w:rsid w:val="001A26BC"/>
    <w:rsid w:val="001C57CF"/>
    <w:rsid w:val="00214DA7"/>
    <w:rsid w:val="00243ABA"/>
    <w:rsid w:val="0026065B"/>
    <w:rsid w:val="00296DC2"/>
    <w:rsid w:val="002B568A"/>
    <w:rsid w:val="002E1D6D"/>
    <w:rsid w:val="00310A12"/>
    <w:rsid w:val="00333727"/>
    <w:rsid w:val="00351B91"/>
    <w:rsid w:val="00362ADF"/>
    <w:rsid w:val="00372FB7"/>
    <w:rsid w:val="003F6774"/>
    <w:rsid w:val="003F7464"/>
    <w:rsid w:val="004455BA"/>
    <w:rsid w:val="004553C3"/>
    <w:rsid w:val="00494F79"/>
    <w:rsid w:val="004C2DA6"/>
    <w:rsid w:val="004C4A81"/>
    <w:rsid w:val="004C6E89"/>
    <w:rsid w:val="00513EC3"/>
    <w:rsid w:val="005150E0"/>
    <w:rsid w:val="00565662"/>
    <w:rsid w:val="00566FC5"/>
    <w:rsid w:val="00602460"/>
    <w:rsid w:val="00647C9A"/>
    <w:rsid w:val="00671D5F"/>
    <w:rsid w:val="00690A59"/>
    <w:rsid w:val="006947D5"/>
    <w:rsid w:val="006C4BFD"/>
    <w:rsid w:val="007148A5"/>
    <w:rsid w:val="007535B6"/>
    <w:rsid w:val="007606A6"/>
    <w:rsid w:val="00780919"/>
    <w:rsid w:val="0078331F"/>
    <w:rsid w:val="007A0DD8"/>
    <w:rsid w:val="008058C6"/>
    <w:rsid w:val="0083440C"/>
    <w:rsid w:val="0083519C"/>
    <w:rsid w:val="008578C7"/>
    <w:rsid w:val="008A7F1D"/>
    <w:rsid w:val="008B1DB0"/>
    <w:rsid w:val="008C6F5E"/>
    <w:rsid w:val="008C77E0"/>
    <w:rsid w:val="008D5C0B"/>
    <w:rsid w:val="009276FA"/>
    <w:rsid w:val="00932551"/>
    <w:rsid w:val="00972241"/>
    <w:rsid w:val="009E32C3"/>
    <w:rsid w:val="009F576F"/>
    <w:rsid w:val="00A106B2"/>
    <w:rsid w:val="00A36623"/>
    <w:rsid w:val="00A41DD6"/>
    <w:rsid w:val="00A66E09"/>
    <w:rsid w:val="00A76552"/>
    <w:rsid w:val="00A81B65"/>
    <w:rsid w:val="00AA2AEA"/>
    <w:rsid w:val="00AC5BF6"/>
    <w:rsid w:val="00AE5283"/>
    <w:rsid w:val="00AF14A9"/>
    <w:rsid w:val="00B25807"/>
    <w:rsid w:val="00B25815"/>
    <w:rsid w:val="00B56ACC"/>
    <w:rsid w:val="00B8627D"/>
    <w:rsid w:val="00B87655"/>
    <w:rsid w:val="00B94C95"/>
    <w:rsid w:val="00BB7A76"/>
    <w:rsid w:val="00BC6F99"/>
    <w:rsid w:val="00BD079E"/>
    <w:rsid w:val="00BE0725"/>
    <w:rsid w:val="00C028EE"/>
    <w:rsid w:val="00C03BBE"/>
    <w:rsid w:val="00C22526"/>
    <w:rsid w:val="00C53066"/>
    <w:rsid w:val="00C90DD2"/>
    <w:rsid w:val="00CE335C"/>
    <w:rsid w:val="00CE3DAF"/>
    <w:rsid w:val="00D13E82"/>
    <w:rsid w:val="00D24E6A"/>
    <w:rsid w:val="00D2637F"/>
    <w:rsid w:val="00D75CE9"/>
    <w:rsid w:val="00DA0CC5"/>
    <w:rsid w:val="00DB2EAA"/>
    <w:rsid w:val="00DC680E"/>
    <w:rsid w:val="00E106E3"/>
    <w:rsid w:val="00E149A1"/>
    <w:rsid w:val="00E2517D"/>
    <w:rsid w:val="00E42FE5"/>
    <w:rsid w:val="00E70C0D"/>
    <w:rsid w:val="00E713BF"/>
    <w:rsid w:val="00E73863"/>
    <w:rsid w:val="00E9777F"/>
    <w:rsid w:val="00EC0B75"/>
    <w:rsid w:val="00EE441B"/>
    <w:rsid w:val="00F03A05"/>
    <w:rsid w:val="00F04084"/>
    <w:rsid w:val="00F1075A"/>
    <w:rsid w:val="00F13A2F"/>
    <w:rsid w:val="00F15784"/>
    <w:rsid w:val="00F17EC4"/>
    <w:rsid w:val="00F32E9C"/>
    <w:rsid w:val="00F55A63"/>
    <w:rsid w:val="00F71EF5"/>
    <w:rsid w:val="00F74207"/>
    <w:rsid w:val="03073915"/>
    <w:rsid w:val="0629B5B3"/>
    <w:rsid w:val="0A983074"/>
    <w:rsid w:val="0B9C3251"/>
    <w:rsid w:val="0CF49E19"/>
    <w:rsid w:val="0D3802B2"/>
    <w:rsid w:val="0E649892"/>
    <w:rsid w:val="0F8C5D4F"/>
    <w:rsid w:val="14BBB72A"/>
    <w:rsid w:val="1788B8CE"/>
    <w:rsid w:val="1B8ED461"/>
    <w:rsid w:val="1DD99298"/>
    <w:rsid w:val="20520DE6"/>
    <w:rsid w:val="23A6C8D9"/>
    <w:rsid w:val="240B15C3"/>
    <w:rsid w:val="2D0759EA"/>
    <w:rsid w:val="3339CCC5"/>
    <w:rsid w:val="3C64356F"/>
    <w:rsid w:val="3E914C88"/>
    <w:rsid w:val="4621F423"/>
    <w:rsid w:val="4FB1235F"/>
    <w:rsid w:val="50CA27F4"/>
    <w:rsid w:val="519C022A"/>
    <w:rsid w:val="561F92C9"/>
    <w:rsid w:val="56A54179"/>
    <w:rsid w:val="5800D3DF"/>
    <w:rsid w:val="6318F339"/>
    <w:rsid w:val="63A6ED76"/>
    <w:rsid w:val="6B01B6FD"/>
    <w:rsid w:val="764F989E"/>
    <w:rsid w:val="79E2509F"/>
    <w:rsid w:val="7E759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92FA"/>
  <w15:chartTrackingRefBased/>
  <w15:docId w15:val="{0E02886C-A0CF-4249-81B0-A34709AB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2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9E"/>
    <w:pPr>
      <w:ind w:left="720"/>
      <w:contextualSpacing/>
    </w:pPr>
  </w:style>
  <w:style w:type="table" w:styleId="TableGrid">
    <w:name w:val="Table Grid"/>
    <w:basedOn w:val="TableNormal"/>
    <w:rsid w:val="00BD07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75493"/>
    <w:rPr>
      <w:color w:val="0563C1" w:themeColor="hyperlink"/>
      <w:u w:val="single"/>
    </w:rPr>
  </w:style>
  <w:style w:type="character" w:styleId="UnresolvedMention">
    <w:name w:val="Unresolved Mention"/>
    <w:basedOn w:val="DefaultParagraphFont"/>
    <w:uiPriority w:val="99"/>
    <w:semiHidden/>
    <w:unhideWhenUsed/>
    <w:rsid w:val="00075493"/>
    <w:rPr>
      <w:color w:val="605E5C"/>
      <w:shd w:val="clear" w:color="auto" w:fill="E1DFDD"/>
    </w:rPr>
  </w:style>
  <w:style w:type="character" w:styleId="FollowedHyperlink">
    <w:name w:val="FollowedHyperlink"/>
    <w:basedOn w:val="DefaultParagraphFont"/>
    <w:uiPriority w:val="99"/>
    <w:semiHidden/>
    <w:unhideWhenUsed/>
    <w:rsid w:val="00075493"/>
    <w:rPr>
      <w:color w:val="954F72" w:themeColor="followedHyperlink"/>
      <w:u w:val="single"/>
    </w:rPr>
  </w:style>
  <w:style w:type="character" w:styleId="CommentReference">
    <w:name w:val="annotation reference"/>
    <w:basedOn w:val="DefaultParagraphFont"/>
    <w:uiPriority w:val="99"/>
    <w:semiHidden/>
    <w:unhideWhenUsed/>
    <w:rsid w:val="00D13E82"/>
    <w:rPr>
      <w:sz w:val="16"/>
      <w:szCs w:val="16"/>
    </w:rPr>
  </w:style>
  <w:style w:type="paragraph" w:styleId="CommentText">
    <w:name w:val="annotation text"/>
    <w:basedOn w:val="Normal"/>
    <w:link w:val="CommentTextChar"/>
    <w:uiPriority w:val="99"/>
    <w:unhideWhenUsed/>
    <w:rsid w:val="00D13E82"/>
    <w:pPr>
      <w:spacing w:line="240" w:lineRule="auto"/>
    </w:pPr>
    <w:rPr>
      <w:sz w:val="20"/>
      <w:szCs w:val="20"/>
    </w:rPr>
  </w:style>
  <w:style w:type="character" w:customStyle="1" w:styleId="CommentTextChar">
    <w:name w:val="Comment Text Char"/>
    <w:basedOn w:val="DefaultParagraphFont"/>
    <w:link w:val="CommentText"/>
    <w:uiPriority w:val="99"/>
    <w:rsid w:val="00D13E82"/>
    <w:rPr>
      <w:sz w:val="20"/>
      <w:szCs w:val="20"/>
    </w:rPr>
  </w:style>
  <w:style w:type="paragraph" w:styleId="CommentSubject">
    <w:name w:val="annotation subject"/>
    <w:basedOn w:val="CommentText"/>
    <w:next w:val="CommentText"/>
    <w:link w:val="CommentSubjectChar"/>
    <w:uiPriority w:val="99"/>
    <w:semiHidden/>
    <w:unhideWhenUsed/>
    <w:rsid w:val="00D13E82"/>
    <w:rPr>
      <w:b/>
      <w:bCs/>
    </w:rPr>
  </w:style>
  <w:style w:type="character" w:customStyle="1" w:styleId="CommentSubjectChar">
    <w:name w:val="Comment Subject Char"/>
    <w:basedOn w:val="CommentTextChar"/>
    <w:link w:val="CommentSubject"/>
    <w:uiPriority w:val="99"/>
    <w:semiHidden/>
    <w:rsid w:val="00D13E82"/>
    <w:rPr>
      <w:b/>
      <w:bCs/>
      <w:sz w:val="20"/>
      <w:szCs w:val="20"/>
    </w:rPr>
  </w:style>
  <w:style w:type="paragraph" w:styleId="BalloonText">
    <w:name w:val="Balloon Text"/>
    <w:basedOn w:val="Normal"/>
    <w:link w:val="BalloonTextChar"/>
    <w:uiPriority w:val="99"/>
    <w:semiHidden/>
    <w:unhideWhenUsed/>
    <w:rsid w:val="00D13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82"/>
    <w:rPr>
      <w:rFonts w:ascii="Segoe UI" w:hAnsi="Segoe UI" w:cs="Segoe UI"/>
      <w:sz w:val="18"/>
      <w:szCs w:val="18"/>
    </w:rPr>
  </w:style>
  <w:style w:type="character" w:customStyle="1" w:styleId="Heading2Char">
    <w:name w:val="Heading 2 Char"/>
    <w:basedOn w:val="DefaultParagraphFont"/>
    <w:link w:val="Heading2"/>
    <w:uiPriority w:val="9"/>
    <w:rsid w:val="001A26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2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095">
      <w:bodyDiv w:val="1"/>
      <w:marLeft w:val="0"/>
      <w:marRight w:val="0"/>
      <w:marTop w:val="0"/>
      <w:marBottom w:val="0"/>
      <w:divBdr>
        <w:top w:val="none" w:sz="0" w:space="0" w:color="auto"/>
        <w:left w:val="none" w:sz="0" w:space="0" w:color="auto"/>
        <w:bottom w:val="none" w:sz="0" w:space="0" w:color="auto"/>
        <w:right w:val="none" w:sz="0" w:space="0" w:color="auto"/>
      </w:divBdr>
    </w:div>
    <w:div w:id="177425705">
      <w:bodyDiv w:val="1"/>
      <w:marLeft w:val="0"/>
      <w:marRight w:val="0"/>
      <w:marTop w:val="0"/>
      <w:marBottom w:val="0"/>
      <w:divBdr>
        <w:top w:val="none" w:sz="0" w:space="0" w:color="auto"/>
        <w:left w:val="none" w:sz="0" w:space="0" w:color="auto"/>
        <w:bottom w:val="none" w:sz="0" w:space="0" w:color="auto"/>
        <w:right w:val="none" w:sz="0" w:space="0" w:color="auto"/>
      </w:divBdr>
    </w:div>
    <w:div w:id="1342507907">
      <w:bodyDiv w:val="1"/>
      <w:marLeft w:val="0"/>
      <w:marRight w:val="0"/>
      <w:marTop w:val="0"/>
      <w:marBottom w:val="0"/>
      <w:divBdr>
        <w:top w:val="none" w:sz="0" w:space="0" w:color="auto"/>
        <w:left w:val="none" w:sz="0" w:space="0" w:color="auto"/>
        <w:bottom w:val="none" w:sz="0" w:space="0" w:color="auto"/>
        <w:right w:val="none" w:sz="0" w:space="0" w:color="auto"/>
      </w:divBdr>
    </w:div>
    <w:div w:id="1430346410">
      <w:bodyDiv w:val="1"/>
      <w:marLeft w:val="0"/>
      <w:marRight w:val="0"/>
      <w:marTop w:val="0"/>
      <w:marBottom w:val="0"/>
      <w:divBdr>
        <w:top w:val="none" w:sz="0" w:space="0" w:color="auto"/>
        <w:left w:val="none" w:sz="0" w:space="0" w:color="auto"/>
        <w:bottom w:val="none" w:sz="0" w:space="0" w:color="auto"/>
        <w:right w:val="none" w:sz="0" w:space="0" w:color="auto"/>
      </w:divBdr>
    </w:div>
    <w:div w:id="1702317802">
      <w:bodyDiv w:val="1"/>
      <w:marLeft w:val="0"/>
      <w:marRight w:val="0"/>
      <w:marTop w:val="0"/>
      <w:marBottom w:val="0"/>
      <w:divBdr>
        <w:top w:val="none" w:sz="0" w:space="0" w:color="auto"/>
        <w:left w:val="none" w:sz="0" w:space="0" w:color="auto"/>
        <w:bottom w:val="none" w:sz="0" w:space="0" w:color="auto"/>
        <w:right w:val="none" w:sz="0" w:space="0" w:color="auto"/>
      </w:divBdr>
      <w:divsChild>
        <w:div w:id="318463218">
          <w:marLeft w:val="1800"/>
          <w:marRight w:val="0"/>
          <w:marTop w:val="115"/>
          <w:marBottom w:val="0"/>
          <w:divBdr>
            <w:top w:val="none" w:sz="0" w:space="0" w:color="auto"/>
            <w:left w:val="none" w:sz="0" w:space="0" w:color="auto"/>
            <w:bottom w:val="none" w:sz="0" w:space="0" w:color="auto"/>
            <w:right w:val="none" w:sz="0" w:space="0" w:color="auto"/>
          </w:divBdr>
        </w:div>
      </w:divsChild>
    </w:div>
    <w:div w:id="1929145709">
      <w:bodyDiv w:val="1"/>
      <w:marLeft w:val="0"/>
      <w:marRight w:val="0"/>
      <w:marTop w:val="0"/>
      <w:marBottom w:val="0"/>
      <w:divBdr>
        <w:top w:val="none" w:sz="0" w:space="0" w:color="auto"/>
        <w:left w:val="none" w:sz="0" w:space="0" w:color="auto"/>
        <w:bottom w:val="none" w:sz="0" w:space="0" w:color="auto"/>
        <w:right w:val="none" w:sz="0" w:space="0" w:color="auto"/>
      </w:divBdr>
    </w:div>
    <w:div w:id="19318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s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White, Tamira</cp:lastModifiedBy>
  <cp:revision>4</cp:revision>
  <dcterms:created xsi:type="dcterms:W3CDTF">2023-03-22T14:44:00Z</dcterms:created>
  <dcterms:modified xsi:type="dcterms:W3CDTF">2023-03-22T14:48:00Z</dcterms:modified>
</cp:coreProperties>
</file>